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C7E6" w14:textId="5E376F3E" w:rsidR="006C71F6" w:rsidRPr="00DA76EB" w:rsidRDefault="006C08B8" w:rsidP="00DA76EB">
      <w:pPr>
        <w:ind w:left="-993" w:right="-1134"/>
        <w:jc w:val="center"/>
        <w:rPr>
          <w:b/>
          <w:bCs/>
          <w:sz w:val="56"/>
          <w:szCs w:val="56"/>
        </w:rPr>
      </w:pPr>
      <w:r>
        <w:rPr>
          <w:b/>
          <w:bCs/>
          <w:sz w:val="56"/>
          <w:szCs w:val="56"/>
        </w:rPr>
        <w:t>CRÊTE</w:t>
      </w:r>
      <w:r w:rsidR="002C266E">
        <w:rPr>
          <w:b/>
          <w:bCs/>
          <w:sz w:val="56"/>
          <w:szCs w:val="56"/>
        </w:rPr>
        <w:t>S</w:t>
      </w:r>
      <w:r>
        <w:rPr>
          <w:b/>
          <w:bCs/>
          <w:sz w:val="56"/>
          <w:szCs w:val="56"/>
        </w:rPr>
        <w:t xml:space="preserve"> DE LA LAUSETTA - MORAVACHERE</w:t>
      </w:r>
    </w:p>
    <w:p w14:paraId="53328FE4" w14:textId="55C70E85" w:rsidR="00DA76EB" w:rsidRPr="00DA76EB" w:rsidRDefault="00DA76EB" w:rsidP="00DA76EB">
      <w:pPr>
        <w:ind w:left="-993" w:right="-1134"/>
        <w:jc w:val="center"/>
        <w:rPr>
          <w:b/>
          <w:bCs/>
          <w:sz w:val="24"/>
          <w:szCs w:val="24"/>
        </w:rPr>
      </w:pPr>
    </w:p>
    <w:p w14:paraId="3C588851" w14:textId="48339E28" w:rsidR="00DA76EB" w:rsidRPr="004D6870"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4D6870">
        <w:rPr>
          <w:rFonts w:ascii="Roboto" w:eastAsia="Times New Roman" w:hAnsi="Roboto" w:cs="Times New Roman"/>
          <w:color w:val="4A7847"/>
          <w:sz w:val="24"/>
          <w:szCs w:val="24"/>
          <w:u w:val="single"/>
          <w:lang w:eastAsia="fr-FR"/>
        </w:rPr>
        <w:t>Type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Pédestre</w:t>
      </w:r>
    </w:p>
    <w:p w14:paraId="7F474C87" w14:textId="52BAFFFF" w:rsidR="004D6870" w:rsidRPr="00DA76EB" w:rsidRDefault="004D6870"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Pr>
          <w:rFonts w:ascii="Roboto" w:eastAsia="Times New Roman" w:hAnsi="Roboto" w:cs="Times New Roman"/>
          <w:color w:val="4A7847"/>
          <w:sz w:val="24"/>
          <w:szCs w:val="24"/>
          <w:u w:val="single"/>
          <w:lang w:eastAsia="fr-FR"/>
        </w:rPr>
        <w:t>Niveau :</w:t>
      </w:r>
      <w:r>
        <w:rPr>
          <w:rFonts w:ascii="Roboto" w:eastAsia="Times New Roman" w:hAnsi="Roboto" w:cs="Times New Roman"/>
          <w:color w:val="000000"/>
          <w:sz w:val="24"/>
          <w:szCs w:val="24"/>
          <w:lang w:eastAsia="fr-FR"/>
        </w:rPr>
        <w:t xml:space="preserve"> </w:t>
      </w:r>
      <w:r w:rsidR="006C08B8">
        <w:rPr>
          <w:rFonts w:ascii="Roboto" w:eastAsia="Times New Roman" w:hAnsi="Roboto" w:cs="Times New Roman"/>
          <w:b/>
          <w:bCs/>
          <w:color w:val="000000"/>
          <w:sz w:val="24"/>
          <w:szCs w:val="24"/>
          <w:lang w:eastAsia="fr-FR"/>
        </w:rPr>
        <w:t>Facile</w:t>
      </w:r>
    </w:p>
    <w:p w14:paraId="2B72615F" w14:textId="27AAB7E2" w:rsidR="00DA76EB" w:rsidRPr="00DA76EB"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4D6870">
        <w:rPr>
          <w:rFonts w:ascii="Roboto" w:eastAsia="Times New Roman" w:hAnsi="Roboto" w:cs="Times New Roman"/>
          <w:color w:val="4A7847"/>
          <w:sz w:val="24"/>
          <w:szCs w:val="24"/>
          <w:u w:val="single"/>
          <w:lang w:eastAsia="fr-FR"/>
        </w:rPr>
        <w:t>Commune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Isola 2000</w:t>
      </w:r>
    </w:p>
    <w:p w14:paraId="5E0E3A19" w14:textId="646E64BD" w:rsidR="00DA76EB" w:rsidRPr="00DA76EB" w:rsidRDefault="006B242D"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5" w:anchor="c22825" w:history="1">
        <w:r w:rsidR="00DA76EB" w:rsidRPr="00DA76EB">
          <w:rPr>
            <w:rFonts w:ascii="Roboto" w:eastAsia="Times New Roman" w:hAnsi="Roboto" w:cs="Times New Roman"/>
            <w:color w:val="4A7847"/>
            <w:sz w:val="24"/>
            <w:szCs w:val="24"/>
            <w:u w:val="single"/>
            <w:lang w:eastAsia="fr-FR"/>
          </w:rPr>
          <w:t>Dénivelée</w:t>
        </w:r>
      </w:hyperlink>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w:t>
      </w:r>
      <w:r w:rsidR="006C08B8">
        <w:rPr>
          <w:rFonts w:ascii="Roboto" w:eastAsia="Times New Roman" w:hAnsi="Roboto" w:cs="Times New Roman"/>
          <w:b/>
          <w:bCs/>
          <w:color w:val="000000"/>
          <w:sz w:val="24"/>
          <w:szCs w:val="24"/>
          <w:lang w:eastAsia="fr-FR"/>
        </w:rPr>
        <w:t>100 mètres</w:t>
      </w:r>
    </w:p>
    <w:p w14:paraId="62D7C0F3" w14:textId="2E4CFB01" w:rsidR="00DA76EB" w:rsidRPr="00DA76EB" w:rsidRDefault="006B242D"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6" w:anchor="c22825" w:history="1">
        <w:r w:rsidR="00DA76EB" w:rsidRPr="00DA76EB">
          <w:rPr>
            <w:rFonts w:ascii="Roboto" w:eastAsia="Times New Roman" w:hAnsi="Roboto" w:cs="Times New Roman"/>
            <w:color w:val="4A7847"/>
            <w:sz w:val="24"/>
            <w:szCs w:val="24"/>
            <w:u w:val="single"/>
            <w:lang w:eastAsia="fr-FR"/>
          </w:rPr>
          <w:t>Durée </w:t>
        </w:r>
      </w:hyperlink>
      <w:r w:rsidR="00DA76EB" w:rsidRPr="00DA76EB">
        <w:rPr>
          <w:rFonts w:ascii="Roboto" w:eastAsia="Times New Roman" w:hAnsi="Roboto" w:cs="Times New Roman"/>
          <w:color w:val="000000"/>
          <w:sz w:val="24"/>
          <w:szCs w:val="24"/>
          <w:lang w:eastAsia="fr-FR"/>
        </w:rPr>
        <w:t>: </w:t>
      </w:r>
      <w:r w:rsidR="006C08B8">
        <w:rPr>
          <w:rFonts w:ascii="Roboto" w:eastAsia="Times New Roman" w:hAnsi="Roboto" w:cs="Times New Roman"/>
          <w:b/>
          <w:bCs/>
          <w:color w:val="000000"/>
          <w:sz w:val="24"/>
          <w:szCs w:val="24"/>
          <w:lang w:eastAsia="fr-FR"/>
        </w:rPr>
        <w:t>2</w:t>
      </w:r>
      <w:r w:rsidR="00DA76EB" w:rsidRPr="00DA76EB">
        <w:rPr>
          <w:rFonts w:ascii="Roboto" w:eastAsia="Times New Roman" w:hAnsi="Roboto" w:cs="Times New Roman"/>
          <w:b/>
          <w:bCs/>
          <w:color w:val="000000"/>
          <w:sz w:val="24"/>
          <w:szCs w:val="24"/>
          <w:lang w:eastAsia="fr-FR"/>
        </w:rPr>
        <w:t xml:space="preserve"> heures</w:t>
      </w:r>
      <w:r w:rsidR="006C08B8">
        <w:rPr>
          <w:rFonts w:ascii="Roboto" w:eastAsia="Times New Roman" w:hAnsi="Roboto" w:cs="Times New Roman"/>
          <w:b/>
          <w:bCs/>
          <w:color w:val="000000"/>
          <w:sz w:val="24"/>
          <w:szCs w:val="24"/>
          <w:lang w:eastAsia="fr-FR"/>
        </w:rPr>
        <w:t xml:space="preserve"> 30 AR</w:t>
      </w:r>
    </w:p>
    <w:p w14:paraId="0A120B63" w14:textId="18BFDB59" w:rsidR="00DA76EB" w:rsidRPr="00DA76EB" w:rsidRDefault="006B242D"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7" w:anchor="c22839" w:history="1">
        <w:r w:rsidR="00DA76EB" w:rsidRPr="00DA76EB">
          <w:rPr>
            <w:rFonts w:ascii="Roboto" w:eastAsia="Times New Roman" w:hAnsi="Roboto" w:cs="Times New Roman"/>
            <w:color w:val="4A7847"/>
            <w:sz w:val="24"/>
            <w:szCs w:val="24"/>
            <w:u w:val="single"/>
            <w:lang w:eastAsia="fr-FR"/>
          </w:rPr>
          <w:t>Période conseillée</w:t>
        </w:r>
      </w:hyperlink>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Jui</w:t>
      </w:r>
      <w:r w:rsidR="006C08B8">
        <w:rPr>
          <w:rFonts w:ascii="Roboto" w:eastAsia="Times New Roman" w:hAnsi="Roboto" w:cs="Times New Roman"/>
          <w:b/>
          <w:bCs/>
          <w:color w:val="000000"/>
          <w:sz w:val="24"/>
          <w:szCs w:val="24"/>
          <w:lang w:eastAsia="fr-FR"/>
        </w:rPr>
        <w:t>n</w:t>
      </w:r>
      <w:r w:rsidR="00DA76EB" w:rsidRPr="00DA76EB">
        <w:rPr>
          <w:rFonts w:ascii="Roboto" w:eastAsia="Times New Roman" w:hAnsi="Roboto" w:cs="Times New Roman"/>
          <w:b/>
          <w:bCs/>
          <w:color w:val="000000"/>
          <w:sz w:val="24"/>
          <w:szCs w:val="24"/>
          <w:lang w:eastAsia="fr-FR"/>
        </w:rPr>
        <w:t xml:space="preserve"> à Octobre</w:t>
      </w:r>
    </w:p>
    <w:p w14:paraId="714B9806" w14:textId="771A2E54" w:rsidR="00DA76EB" w:rsidRDefault="006B242D" w:rsidP="00DA76EB">
      <w:pPr>
        <w:shd w:val="clear" w:color="auto" w:fill="FFFFFF"/>
        <w:spacing w:after="0" w:line="240" w:lineRule="auto"/>
        <w:ind w:left="720"/>
        <w:rPr>
          <w:rFonts w:ascii="Roboto" w:eastAsia="Times New Roman" w:hAnsi="Roboto" w:cs="Times New Roman"/>
          <w:b/>
          <w:bCs/>
          <w:color w:val="000000"/>
          <w:sz w:val="24"/>
          <w:szCs w:val="24"/>
          <w:lang w:eastAsia="fr-FR"/>
        </w:rPr>
      </w:pPr>
      <w:hyperlink r:id="rId8" w:anchor="c22892" w:history="1">
        <w:r w:rsidR="00DA76EB" w:rsidRPr="00DA76EB">
          <w:rPr>
            <w:rFonts w:ascii="Roboto" w:eastAsia="Times New Roman" w:hAnsi="Roboto" w:cs="Times New Roman"/>
            <w:color w:val="4A7847"/>
            <w:u w:val="single"/>
            <w:lang w:eastAsia="fr-FR"/>
          </w:rPr>
          <w:t>Cartographie spécifique</w:t>
        </w:r>
      </w:hyperlink>
      <w:r w:rsidR="00DA76EB" w:rsidRPr="00DA76EB">
        <w:rPr>
          <w:rFonts w:ascii="Roboto" w:eastAsia="Times New Roman" w:hAnsi="Roboto" w:cs="Times New Roman"/>
          <w:color w:val="000000"/>
          <w:lang w:eastAsia="fr-FR"/>
        </w:rPr>
        <w:t> : </w:t>
      </w:r>
      <w:r w:rsidR="00DA76EB" w:rsidRPr="004D6870">
        <w:rPr>
          <w:rFonts w:ascii="Roboto" w:eastAsia="Times New Roman" w:hAnsi="Roboto" w:cs="Times New Roman"/>
          <w:b/>
          <w:bCs/>
          <w:color w:val="000000"/>
          <w:sz w:val="24"/>
          <w:szCs w:val="24"/>
          <w:lang w:eastAsia="fr-FR"/>
        </w:rPr>
        <w:t>“Haute Tinée 2” TOP 25 n° 36</w:t>
      </w:r>
      <w:r w:rsidR="006C08B8">
        <w:rPr>
          <w:rFonts w:ascii="Roboto" w:eastAsia="Times New Roman" w:hAnsi="Roboto" w:cs="Times New Roman"/>
          <w:b/>
          <w:bCs/>
          <w:color w:val="000000"/>
          <w:sz w:val="24"/>
          <w:szCs w:val="24"/>
          <w:lang w:eastAsia="fr-FR"/>
        </w:rPr>
        <w:t>39 OT</w:t>
      </w:r>
      <w:r w:rsidR="00DA76EB" w:rsidRPr="004D6870">
        <w:rPr>
          <w:rFonts w:ascii="Roboto" w:eastAsia="Times New Roman" w:hAnsi="Roboto" w:cs="Times New Roman"/>
          <w:b/>
          <w:bCs/>
          <w:color w:val="000000"/>
          <w:sz w:val="24"/>
          <w:szCs w:val="24"/>
          <w:lang w:eastAsia="fr-FR"/>
        </w:rPr>
        <w:t xml:space="preserve"> </w:t>
      </w:r>
      <w:proofErr w:type="gramStart"/>
      <w:r w:rsidR="00DA76EB" w:rsidRPr="004D6870">
        <w:rPr>
          <w:rFonts w:ascii="Roboto" w:eastAsia="Times New Roman" w:hAnsi="Roboto" w:cs="Times New Roman"/>
          <w:b/>
          <w:bCs/>
          <w:color w:val="000000"/>
          <w:sz w:val="24"/>
          <w:szCs w:val="24"/>
          <w:lang w:eastAsia="fr-FR"/>
        </w:rPr>
        <w:t>1:</w:t>
      </w:r>
      <w:proofErr w:type="gramEnd"/>
      <w:r w:rsidR="00DA76EB" w:rsidRPr="004D6870">
        <w:rPr>
          <w:rFonts w:ascii="Roboto" w:eastAsia="Times New Roman" w:hAnsi="Roboto" w:cs="Times New Roman"/>
          <w:b/>
          <w:bCs/>
          <w:color w:val="000000"/>
          <w:sz w:val="24"/>
          <w:szCs w:val="24"/>
          <w:lang w:eastAsia="fr-FR"/>
        </w:rPr>
        <w:t>25.000</w:t>
      </w:r>
      <w:r w:rsidR="00DA76EB" w:rsidRPr="004D6870">
        <w:rPr>
          <w:rFonts w:ascii="Roboto" w:eastAsia="Times New Roman" w:hAnsi="Roboto" w:cs="Times New Roman"/>
          <w:b/>
          <w:bCs/>
          <w:color w:val="000000"/>
          <w:sz w:val="24"/>
          <w:szCs w:val="24"/>
          <w:vertAlign w:val="superscript"/>
          <w:lang w:eastAsia="fr-FR"/>
        </w:rPr>
        <w:t>e</w:t>
      </w:r>
    </w:p>
    <w:p w14:paraId="0FB1D083" w14:textId="0DA3B3B7" w:rsidR="004D6870" w:rsidRPr="00DA76EB" w:rsidRDefault="007232C3" w:rsidP="00DA76EB">
      <w:pPr>
        <w:shd w:val="clear" w:color="auto" w:fill="FFFFFF"/>
        <w:spacing w:after="0" w:line="240" w:lineRule="auto"/>
        <w:ind w:left="720"/>
        <w:rPr>
          <w:rFonts w:ascii="Roboto" w:eastAsia="Times New Roman" w:hAnsi="Roboto" w:cs="Times New Roman"/>
          <w:color w:val="000000"/>
          <w:lang w:eastAsia="fr-FR"/>
        </w:rPr>
      </w:pPr>
      <w:r>
        <w:rPr>
          <w:rFonts w:ascii="Roboto" w:hAnsi="Roboto"/>
          <w:noProof/>
          <w:color w:val="000000"/>
          <w:sz w:val="28"/>
          <w:szCs w:val="28"/>
        </w:rPr>
        <w:drawing>
          <wp:anchor distT="0" distB="0" distL="114300" distR="114300" simplePos="0" relativeHeight="251658240" behindDoc="1" locked="0" layoutInCell="1" allowOverlap="1" wp14:anchorId="3E2DFFEF" wp14:editId="5C321DAA">
            <wp:simplePos x="0" y="0"/>
            <wp:positionH relativeFrom="margin">
              <wp:align>left</wp:align>
            </wp:positionH>
            <wp:positionV relativeFrom="paragraph">
              <wp:posOffset>192405</wp:posOffset>
            </wp:positionV>
            <wp:extent cx="5762625" cy="2533650"/>
            <wp:effectExtent l="0" t="0" r="952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533650"/>
                    </a:xfrm>
                    <a:prstGeom prst="rect">
                      <a:avLst/>
                    </a:prstGeom>
                    <a:noFill/>
                    <a:ln>
                      <a:noFill/>
                    </a:ln>
                  </pic:spPr>
                </pic:pic>
              </a:graphicData>
            </a:graphic>
          </wp:anchor>
        </w:drawing>
      </w:r>
    </w:p>
    <w:p w14:paraId="55F2AEBE" w14:textId="1EFDE76B" w:rsidR="00DA76EB" w:rsidRDefault="00DA76EB" w:rsidP="006C08B8">
      <w:pPr>
        <w:pStyle w:val="NormalWeb"/>
        <w:shd w:val="clear" w:color="auto" w:fill="FFFFFF"/>
        <w:spacing w:before="75" w:beforeAutospacing="0" w:after="150" w:afterAutospacing="0"/>
        <w:ind w:left="-1134"/>
        <w:jc w:val="center"/>
        <w:rPr>
          <w:rFonts w:ascii="Roboto" w:hAnsi="Roboto"/>
          <w:color w:val="000000"/>
          <w:sz w:val="28"/>
          <w:szCs w:val="28"/>
        </w:rPr>
      </w:pPr>
    </w:p>
    <w:p w14:paraId="5084E559" w14:textId="5CE56B86" w:rsidR="00DA76EB" w:rsidRDefault="00DA76EB" w:rsidP="006C08B8">
      <w:pPr>
        <w:pStyle w:val="NormalWeb"/>
        <w:shd w:val="clear" w:color="auto" w:fill="FFFFFF"/>
        <w:spacing w:before="75" w:beforeAutospacing="0" w:after="150" w:afterAutospacing="0"/>
        <w:rPr>
          <w:rFonts w:ascii="Roboto" w:hAnsi="Roboto"/>
          <w:color w:val="000000"/>
          <w:sz w:val="28"/>
          <w:szCs w:val="28"/>
        </w:rPr>
      </w:pPr>
      <w:r w:rsidRPr="00DA76EB">
        <w:rPr>
          <w:rFonts w:ascii="Roboto" w:hAnsi="Roboto"/>
          <w:color w:val="000000"/>
          <w:sz w:val="28"/>
          <w:szCs w:val="28"/>
        </w:rPr>
        <w:t xml:space="preserve">De la </w:t>
      </w:r>
      <w:r w:rsidR="006C08B8">
        <w:rPr>
          <w:rFonts w:ascii="Roboto" w:hAnsi="Roboto"/>
          <w:color w:val="000000"/>
          <w:sz w:val="28"/>
          <w:szCs w:val="28"/>
        </w:rPr>
        <w:t xml:space="preserve">station gagner en voiture le col de la Lombarde, point de départ de la randonnée : depuis le col (2 350m – b.100) prendre aussitôt à gauche de la petite route, puis le sentier qui la domine jusqu’à frôler la crête de la </w:t>
      </w:r>
      <w:proofErr w:type="spellStart"/>
      <w:r w:rsidR="006C08B8">
        <w:rPr>
          <w:rFonts w:ascii="Roboto" w:hAnsi="Roboto"/>
          <w:color w:val="000000"/>
          <w:sz w:val="28"/>
          <w:szCs w:val="28"/>
        </w:rPr>
        <w:t>Lausetta</w:t>
      </w:r>
      <w:proofErr w:type="spellEnd"/>
      <w:r w:rsidR="006C08B8">
        <w:rPr>
          <w:rFonts w:ascii="Roboto" w:hAnsi="Roboto"/>
          <w:color w:val="000000"/>
          <w:sz w:val="28"/>
          <w:szCs w:val="28"/>
        </w:rPr>
        <w:t xml:space="preserve">. Cheminer tantôt en descente, tantôt en montée, sur le fil de la crête jusqu’à la cime de </w:t>
      </w:r>
      <w:proofErr w:type="spellStart"/>
      <w:r w:rsidR="006C08B8">
        <w:rPr>
          <w:rFonts w:ascii="Roboto" w:hAnsi="Roboto"/>
          <w:color w:val="000000"/>
          <w:sz w:val="28"/>
          <w:szCs w:val="28"/>
        </w:rPr>
        <w:t>Moravachère</w:t>
      </w:r>
      <w:proofErr w:type="spellEnd"/>
      <w:r w:rsidR="006C08B8">
        <w:rPr>
          <w:rFonts w:ascii="Roboto" w:hAnsi="Roboto"/>
          <w:color w:val="000000"/>
          <w:sz w:val="28"/>
          <w:szCs w:val="28"/>
        </w:rPr>
        <w:t>, point culminant du parcours (2 383m) situé légèrement à droite de l’axe de la progression.</w:t>
      </w:r>
    </w:p>
    <w:p w14:paraId="685AD7B5" w14:textId="6621C249" w:rsidR="006C08B8" w:rsidRDefault="006C08B8" w:rsidP="006C08B8">
      <w:pPr>
        <w:pStyle w:val="NormalWeb"/>
        <w:shd w:val="clear" w:color="auto" w:fill="FFFFFF"/>
        <w:spacing w:before="75" w:beforeAutospacing="0" w:after="150" w:afterAutospacing="0"/>
        <w:rPr>
          <w:rFonts w:ascii="Roboto" w:hAnsi="Roboto"/>
          <w:color w:val="000000"/>
          <w:sz w:val="28"/>
          <w:szCs w:val="28"/>
        </w:rPr>
      </w:pPr>
      <w:r>
        <w:rPr>
          <w:rFonts w:ascii="Roboto" w:hAnsi="Roboto"/>
          <w:color w:val="000000"/>
          <w:sz w:val="28"/>
          <w:szCs w:val="28"/>
        </w:rPr>
        <w:t>Le retour s’effectue par l’itinéraire emprunté à l’aller.</w:t>
      </w:r>
    </w:p>
    <w:p w14:paraId="38275957" w14:textId="589B2AE2" w:rsidR="006B242D" w:rsidRDefault="006B242D" w:rsidP="006C08B8">
      <w:pPr>
        <w:pStyle w:val="NormalWeb"/>
        <w:shd w:val="clear" w:color="auto" w:fill="FFFFFF"/>
        <w:spacing w:before="75" w:beforeAutospacing="0" w:after="150" w:afterAutospacing="0"/>
        <w:rPr>
          <w:rFonts w:ascii="Roboto" w:hAnsi="Roboto"/>
          <w:color w:val="000000"/>
          <w:sz w:val="28"/>
          <w:szCs w:val="28"/>
        </w:rPr>
      </w:pPr>
    </w:p>
    <w:p w14:paraId="53C8F67E" w14:textId="01F89B0D" w:rsidR="006B242D" w:rsidRPr="006B242D" w:rsidRDefault="006B242D" w:rsidP="006C08B8">
      <w:pPr>
        <w:pStyle w:val="NormalWeb"/>
        <w:shd w:val="clear" w:color="auto" w:fill="FFFFFF"/>
        <w:spacing w:before="75" w:beforeAutospacing="0" w:after="150" w:afterAutospacing="0"/>
        <w:rPr>
          <w:b/>
          <w:bCs/>
          <w:lang w:val="en-US"/>
        </w:rPr>
      </w:pPr>
      <w:r w:rsidRPr="006B242D">
        <w:rPr>
          <w:rFonts w:ascii="Roboto" w:hAnsi="Roboto"/>
          <w:b/>
          <w:bCs/>
          <w:color w:val="000000"/>
          <w:sz w:val="28"/>
          <w:szCs w:val="28"/>
          <w:lang w:val="en-US"/>
        </w:rPr>
        <w:t xml:space="preserve">From the station go to the “Col de la </w:t>
      </w:r>
      <w:proofErr w:type="spellStart"/>
      <w:r w:rsidRPr="006B242D">
        <w:rPr>
          <w:rFonts w:ascii="Roboto" w:hAnsi="Roboto"/>
          <w:b/>
          <w:bCs/>
          <w:color w:val="000000"/>
          <w:sz w:val="28"/>
          <w:szCs w:val="28"/>
          <w:lang w:val="en-US"/>
        </w:rPr>
        <w:t>Lombarde</w:t>
      </w:r>
      <w:proofErr w:type="spellEnd"/>
      <w:r w:rsidRPr="006B242D">
        <w:rPr>
          <w:rFonts w:ascii="Roboto" w:hAnsi="Roboto"/>
          <w:b/>
          <w:bCs/>
          <w:color w:val="000000"/>
          <w:sz w:val="28"/>
          <w:szCs w:val="28"/>
          <w:lang w:val="en-US"/>
        </w:rPr>
        <w:t xml:space="preserve">” by </w:t>
      </w:r>
      <w:proofErr w:type="spellStart"/>
      <w:r w:rsidRPr="006B242D">
        <w:rPr>
          <w:rFonts w:ascii="Roboto" w:hAnsi="Roboto"/>
          <w:b/>
          <w:bCs/>
          <w:color w:val="000000"/>
          <w:sz w:val="28"/>
          <w:szCs w:val="28"/>
          <w:lang w:val="en-US"/>
        </w:rPr>
        <w:t>carn</w:t>
      </w:r>
      <w:proofErr w:type="spellEnd"/>
      <w:r w:rsidRPr="006B242D">
        <w:rPr>
          <w:rFonts w:ascii="Roboto" w:hAnsi="Roboto"/>
          <w:b/>
          <w:bCs/>
          <w:color w:val="000000"/>
          <w:sz w:val="28"/>
          <w:szCs w:val="28"/>
          <w:lang w:val="en-US"/>
        </w:rPr>
        <w:t xml:space="preserve"> here is the start of the hike. From the parking go directly on your left, the path is going all the way along the ridge. Follow the white and red marks. The top of the mountain </w:t>
      </w:r>
      <w:proofErr w:type="spellStart"/>
      <w:r w:rsidRPr="006B242D">
        <w:rPr>
          <w:rFonts w:ascii="Roboto" w:hAnsi="Roboto"/>
          <w:b/>
          <w:bCs/>
          <w:color w:val="000000"/>
          <w:sz w:val="28"/>
          <w:szCs w:val="28"/>
          <w:lang w:val="en-US"/>
        </w:rPr>
        <w:t>Moravachère</w:t>
      </w:r>
      <w:proofErr w:type="spellEnd"/>
      <w:r w:rsidRPr="006B242D">
        <w:rPr>
          <w:rFonts w:ascii="Roboto" w:hAnsi="Roboto"/>
          <w:b/>
          <w:bCs/>
          <w:color w:val="000000"/>
          <w:sz w:val="28"/>
          <w:szCs w:val="28"/>
          <w:lang w:val="en-US"/>
        </w:rPr>
        <w:t xml:space="preserve"> (2 383m) is the end of the track, you can now go back.</w:t>
      </w:r>
    </w:p>
    <w:sectPr w:rsidR="006B242D" w:rsidRPr="006B242D" w:rsidSect="00DA76E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416"/>
    <w:multiLevelType w:val="multilevel"/>
    <w:tmpl w:val="DEEA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43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B"/>
    <w:rsid w:val="002C266E"/>
    <w:rsid w:val="004D6870"/>
    <w:rsid w:val="006B242D"/>
    <w:rsid w:val="006C08B8"/>
    <w:rsid w:val="006C71F6"/>
    <w:rsid w:val="007232C3"/>
    <w:rsid w:val="00DA7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4064"/>
  <w15:chartTrackingRefBased/>
  <w15:docId w15:val="{6327CC80-0575-46F7-8FDA-C829C3CC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6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3364">
      <w:bodyDiv w:val="1"/>
      <w:marLeft w:val="0"/>
      <w:marRight w:val="0"/>
      <w:marTop w:val="0"/>
      <w:marBottom w:val="0"/>
      <w:divBdr>
        <w:top w:val="none" w:sz="0" w:space="0" w:color="auto"/>
        <w:left w:val="none" w:sz="0" w:space="0" w:color="auto"/>
        <w:bottom w:val="none" w:sz="0" w:space="0" w:color="auto"/>
        <w:right w:val="none" w:sz="0" w:space="0" w:color="auto"/>
      </w:divBdr>
    </w:div>
    <w:div w:id="873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oxygene.departement06.fr/informations-pratiques-et-securite/informations-pratiques-haut-pays-9023.html" TargetMode="External"/><Relationship Id="rId3" Type="http://schemas.openxmlformats.org/officeDocument/2006/relationships/settings" Target="settings.xml"/><Relationship Id="rId7" Type="http://schemas.openxmlformats.org/officeDocument/2006/relationships/hyperlink" Target="https://randoxygene.departement06.fr/informations-pratiques-et-securite/informations-pratiques-haut-pays-9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xygene.departement06.fr/informations-pratiques-et-securite/informations-pratiques-haut-pays-9023.html" TargetMode="External"/><Relationship Id="rId11" Type="http://schemas.openxmlformats.org/officeDocument/2006/relationships/theme" Target="theme/theme1.xml"/><Relationship Id="rId5" Type="http://schemas.openxmlformats.org/officeDocument/2006/relationships/hyperlink" Target="https://randoxygene.departement06.fr/informations-pratiques-et-securite/informations-pratiques-haut-pays-902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ot isola2000.</cp:lastModifiedBy>
  <cp:revision>5</cp:revision>
  <cp:lastPrinted>2021-07-08T15:29:00Z</cp:lastPrinted>
  <dcterms:created xsi:type="dcterms:W3CDTF">2022-03-18T10:49:00Z</dcterms:created>
  <dcterms:modified xsi:type="dcterms:W3CDTF">2022-08-14T08:54:00Z</dcterms:modified>
</cp:coreProperties>
</file>