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610F1" w14:textId="363FE61A" w:rsidR="000333E8" w:rsidRPr="002472AD" w:rsidRDefault="002472AD" w:rsidP="00EC589F">
      <w:pPr>
        <w:pBdr>
          <w:bottom w:val="single" w:sz="4" w:space="1" w:color="auto"/>
        </w:pBdr>
        <w:jc w:val="center"/>
        <w:rPr>
          <w:rFonts w:ascii="Arial" w:hAnsi="Arial" w:cs="Arial"/>
          <w:b/>
          <w:bCs/>
          <w:sz w:val="28"/>
          <w:szCs w:val="28"/>
        </w:rPr>
      </w:pPr>
      <w:r w:rsidRPr="002472AD">
        <w:rPr>
          <w:rFonts w:ascii="Arial" w:hAnsi="Arial" w:cs="Arial"/>
          <w:b/>
          <w:bCs/>
          <w:sz w:val="28"/>
          <w:szCs w:val="28"/>
        </w:rPr>
        <w:t xml:space="preserve">Montée de la </w:t>
      </w:r>
      <w:proofErr w:type="spellStart"/>
      <w:r w:rsidRPr="002472AD">
        <w:rPr>
          <w:rFonts w:ascii="Arial" w:hAnsi="Arial" w:cs="Arial"/>
          <w:b/>
          <w:bCs/>
          <w:sz w:val="28"/>
          <w:szCs w:val="28"/>
        </w:rPr>
        <w:t>Foilleuse</w:t>
      </w:r>
      <w:proofErr w:type="spellEnd"/>
      <w:r w:rsidRPr="002472AD">
        <w:rPr>
          <w:rFonts w:ascii="Arial" w:hAnsi="Arial" w:cs="Arial"/>
          <w:b/>
          <w:bCs/>
          <w:sz w:val="28"/>
          <w:szCs w:val="28"/>
        </w:rPr>
        <w:br/>
        <w:t>Règlement de course</w:t>
      </w:r>
    </w:p>
    <w:p w14:paraId="3AD8049B" w14:textId="5E355460" w:rsidR="002472AD" w:rsidRPr="002472AD" w:rsidRDefault="002472AD" w:rsidP="002217CE">
      <w:pPr>
        <w:pStyle w:val="Paragraphedeliste"/>
        <w:numPr>
          <w:ilvl w:val="0"/>
          <w:numId w:val="3"/>
        </w:numPr>
        <w:spacing w:before="120"/>
        <w:ind w:left="357" w:hanging="357"/>
        <w:contextualSpacing w:val="0"/>
        <w:jc w:val="both"/>
        <w:rPr>
          <w:rFonts w:ascii="Arial" w:hAnsi="Arial" w:cs="Arial"/>
          <w:b/>
          <w:bCs/>
        </w:rPr>
      </w:pPr>
      <w:r w:rsidRPr="002472AD">
        <w:rPr>
          <w:rFonts w:ascii="Arial" w:hAnsi="Arial" w:cs="Arial"/>
          <w:b/>
          <w:bCs/>
        </w:rPr>
        <w:t>Participation</w:t>
      </w:r>
    </w:p>
    <w:tbl>
      <w:tblPr>
        <w:tblStyle w:val="Grilledutableau"/>
        <w:tblpPr w:leftFromText="141" w:rightFromText="141" w:vertAnchor="text" w:horzAnchor="margin" w:tblpXSpec="right" w:tblpY="472"/>
        <w:tblW w:w="0" w:type="auto"/>
        <w:tblLook w:val="04A0" w:firstRow="1" w:lastRow="0" w:firstColumn="1" w:lastColumn="0" w:noHBand="0" w:noVBand="1"/>
      </w:tblPr>
      <w:tblGrid>
        <w:gridCol w:w="4276"/>
        <w:gridCol w:w="4220"/>
      </w:tblGrid>
      <w:tr w:rsidR="002472AD" w:rsidRPr="002472AD" w14:paraId="4E7D6DF6" w14:textId="77777777" w:rsidTr="002472AD">
        <w:trPr>
          <w:trHeight w:val="340"/>
        </w:trPr>
        <w:tc>
          <w:tcPr>
            <w:tcW w:w="8496" w:type="dxa"/>
            <w:gridSpan w:val="2"/>
            <w:shd w:val="clear" w:color="auto" w:fill="F2F2F2" w:themeFill="background1" w:themeFillShade="F2"/>
            <w:vAlign w:val="center"/>
          </w:tcPr>
          <w:p w14:paraId="00E43978" w14:textId="77777777" w:rsidR="002472AD" w:rsidRPr="002472AD" w:rsidRDefault="002472AD" w:rsidP="002217CE">
            <w:pPr>
              <w:pStyle w:val="Paragraphedeliste"/>
              <w:ind w:left="0"/>
              <w:jc w:val="both"/>
              <w:rPr>
                <w:rFonts w:ascii="Arial" w:hAnsi="Arial" w:cs="Arial"/>
                <w:b/>
                <w:bCs/>
              </w:rPr>
            </w:pPr>
            <w:proofErr w:type="spellStart"/>
            <w:r w:rsidRPr="002472AD">
              <w:rPr>
                <w:rFonts w:ascii="Arial" w:hAnsi="Arial" w:cs="Arial"/>
                <w:b/>
                <w:bCs/>
                <w:sz w:val="24"/>
                <w:szCs w:val="24"/>
              </w:rPr>
              <w:t>Swiss</w:t>
            </w:r>
            <w:proofErr w:type="spellEnd"/>
            <w:r w:rsidRPr="002472AD">
              <w:rPr>
                <w:rFonts w:ascii="Arial" w:hAnsi="Arial" w:cs="Arial"/>
                <w:b/>
                <w:bCs/>
                <w:sz w:val="24"/>
                <w:szCs w:val="24"/>
              </w:rPr>
              <w:t xml:space="preserve"> </w:t>
            </w:r>
            <w:proofErr w:type="spellStart"/>
            <w:r w:rsidRPr="002472AD">
              <w:rPr>
                <w:rFonts w:ascii="Arial" w:hAnsi="Arial" w:cs="Arial"/>
                <w:b/>
                <w:bCs/>
                <w:sz w:val="24"/>
                <w:szCs w:val="24"/>
              </w:rPr>
              <w:t>Skimo</w:t>
            </w:r>
            <w:proofErr w:type="spellEnd"/>
            <w:r w:rsidRPr="002472AD">
              <w:rPr>
                <w:rFonts w:ascii="Arial" w:hAnsi="Arial" w:cs="Arial"/>
                <w:b/>
                <w:bCs/>
                <w:sz w:val="24"/>
                <w:szCs w:val="24"/>
              </w:rPr>
              <w:t xml:space="preserve"> Cup</w:t>
            </w:r>
          </w:p>
        </w:tc>
      </w:tr>
      <w:tr w:rsidR="002472AD" w:rsidRPr="002472AD" w14:paraId="5CB566EE" w14:textId="77777777" w:rsidTr="002472AD">
        <w:trPr>
          <w:trHeight w:val="340"/>
        </w:trPr>
        <w:tc>
          <w:tcPr>
            <w:tcW w:w="4276" w:type="dxa"/>
            <w:shd w:val="clear" w:color="auto" w:fill="F2F2F2" w:themeFill="background1" w:themeFillShade="F2"/>
            <w:vAlign w:val="center"/>
          </w:tcPr>
          <w:p w14:paraId="3CF04724" w14:textId="77777777" w:rsidR="002472AD" w:rsidRPr="002472AD" w:rsidRDefault="002472AD" w:rsidP="002217CE">
            <w:pPr>
              <w:pStyle w:val="Paragraphedeliste"/>
              <w:ind w:left="0"/>
              <w:jc w:val="both"/>
              <w:rPr>
                <w:rFonts w:ascii="Arial" w:hAnsi="Arial" w:cs="Arial"/>
              </w:rPr>
            </w:pPr>
            <w:r w:rsidRPr="002472AD">
              <w:rPr>
                <w:rFonts w:ascii="Arial" w:hAnsi="Arial" w:cs="Arial"/>
              </w:rPr>
              <w:t>U23 H + F</w:t>
            </w:r>
          </w:p>
        </w:tc>
        <w:tc>
          <w:tcPr>
            <w:tcW w:w="4220" w:type="dxa"/>
            <w:shd w:val="clear" w:color="auto" w:fill="F2F2F2" w:themeFill="background1" w:themeFillShade="F2"/>
            <w:vAlign w:val="center"/>
          </w:tcPr>
          <w:p w14:paraId="68E60E09" w14:textId="77777777" w:rsidR="002472AD" w:rsidRPr="002472AD" w:rsidRDefault="002472AD" w:rsidP="002217CE">
            <w:pPr>
              <w:pStyle w:val="Paragraphedeliste"/>
              <w:ind w:left="0"/>
              <w:jc w:val="both"/>
              <w:rPr>
                <w:rFonts w:ascii="Arial" w:hAnsi="Arial" w:cs="Arial"/>
              </w:rPr>
            </w:pPr>
            <w:r w:rsidRPr="002472AD">
              <w:rPr>
                <w:rFonts w:ascii="Arial" w:hAnsi="Arial" w:cs="Arial"/>
              </w:rPr>
              <w:t>21 – 23 ans</w:t>
            </w:r>
          </w:p>
        </w:tc>
      </w:tr>
      <w:tr w:rsidR="002472AD" w:rsidRPr="002472AD" w14:paraId="798E39D8" w14:textId="77777777" w:rsidTr="002472AD">
        <w:trPr>
          <w:trHeight w:val="340"/>
        </w:trPr>
        <w:tc>
          <w:tcPr>
            <w:tcW w:w="4276" w:type="dxa"/>
            <w:shd w:val="clear" w:color="auto" w:fill="F2F2F2" w:themeFill="background1" w:themeFillShade="F2"/>
            <w:vAlign w:val="center"/>
          </w:tcPr>
          <w:p w14:paraId="363A955F" w14:textId="77777777" w:rsidR="002472AD" w:rsidRPr="002472AD" w:rsidRDefault="002472AD" w:rsidP="002217CE">
            <w:pPr>
              <w:pStyle w:val="Paragraphedeliste"/>
              <w:ind w:left="0"/>
              <w:jc w:val="both"/>
              <w:rPr>
                <w:rFonts w:ascii="Arial" w:hAnsi="Arial" w:cs="Arial"/>
              </w:rPr>
            </w:pPr>
            <w:r w:rsidRPr="002472AD">
              <w:rPr>
                <w:rFonts w:ascii="Arial" w:hAnsi="Arial" w:cs="Arial"/>
              </w:rPr>
              <w:t>Elite H + F</w:t>
            </w:r>
          </w:p>
        </w:tc>
        <w:tc>
          <w:tcPr>
            <w:tcW w:w="4220" w:type="dxa"/>
            <w:shd w:val="clear" w:color="auto" w:fill="F2F2F2" w:themeFill="background1" w:themeFillShade="F2"/>
            <w:vAlign w:val="center"/>
          </w:tcPr>
          <w:p w14:paraId="00814059" w14:textId="77777777" w:rsidR="002472AD" w:rsidRPr="002472AD" w:rsidRDefault="002472AD" w:rsidP="002217CE">
            <w:pPr>
              <w:pStyle w:val="Paragraphedeliste"/>
              <w:ind w:left="0"/>
              <w:jc w:val="both"/>
              <w:rPr>
                <w:rFonts w:ascii="Arial" w:hAnsi="Arial" w:cs="Arial"/>
              </w:rPr>
            </w:pPr>
            <w:r w:rsidRPr="002472AD">
              <w:rPr>
                <w:rFonts w:ascii="Arial" w:hAnsi="Arial" w:cs="Arial"/>
              </w:rPr>
              <w:t>24 – 44 ans</w:t>
            </w:r>
          </w:p>
        </w:tc>
      </w:tr>
      <w:tr w:rsidR="002472AD" w:rsidRPr="002472AD" w14:paraId="2C7A3569" w14:textId="77777777" w:rsidTr="002472AD">
        <w:trPr>
          <w:trHeight w:val="340"/>
        </w:trPr>
        <w:tc>
          <w:tcPr>
            <w:tcW w:w="4276" w:type="dxa"/>
            <w:shd w:val="clear" w:color="auto" w:fill="F2F2F2" w:themeFill="background1" w:themeFillShade="F2"/>
            <w:vAlign w:val="center"/>
          </w:tcPr>
          <w:p w14:paraId="604E176B" w14:textId="77777777" w:rsidR="002472AD" w:rsidRPr="002472AD" w:rsidRDefault="002472AD" w:rsidP="002217CE">
            <w:pPr>
              <w:pStyle w:val="Paragraphedeliste"/>
              <w:ind w:left="0"/>
              <w:jc w:val="both"/>
              <w:rPr>
                <w:rFonts w:ascii="Arial" w:hAnsi="Arial" w:cs="Arial"/>
              </w:rPr>
            </w:pPr>
            <w:r w:rsidRPr="002472AD">
              <w:rPr>
                <w:rFonts w:ascii="Arial" w:hAnsi="Arial" w:cs="Arial"/>
              </w:rPr>
              <w:t>Masters H + F</w:t>
            </w:r>
          </w:p>
        </w:tc>
        <w:tc>
          <w:tcPr>
            <w:tcW w:w="4220" w:type="dxa"/>
            <w:shd w:val="clear" w:color="auto" w:fill="F2F2F2" w:themeFill="background1" w:themeFillShade="F2"/>
            <w:vAlign w:val="center"/>
          </w:tcPr>
          <w:p w14:paraId="2EE5444E" w14:textId="77777777" w:rsidR="002472AD" w:rsidRPr="002472AD" w:rsidRDefault="002472AD" w:rsidP="002217CE">
            <w:pPr>
              <w:pStyle w:val="Paragraphedeliste"/>
              <w:ind w:left="0"/>
              <w:jc w:val="both"/>
              <w:rPr>
                <w:rFonts w:ascii="Arial" w:hAnsi="Arial" w:cs="Arial"/>
              </w:rPr>
            </w:pPr>
            <w:r w:rsidRPr="002472AD">
              <w:rPr>
                <w:rFonts w:ascii="Arial" w:hAnsi="Arial" w:cs="Arial"/>
              </w:rPr>
              <w:t>45 ans et plus</w:t>
            </w:r>
          </w:p>
        </w:tc>
      </w:tr>
      <w:tr w:rsidR="002472AD" w:rsidRPr="002472AD" w14:paraId="601B31FF" w14:textId="77777777" w:rsidTr="002472AD">
        <w:trPr>
          <w:trHeight w:val="340"/>
        </w:trPr>
        <w:tc>
          <w:tcPr>
            <w:tcW w:w="8496" w:type="dxa"/>
            <w:gridSpan w:val="2"/>
            <w:shd w:val="clear" w:color="auto" w:fill="D9D9D9" w:themeFill="background1" w:themeFillShade="D9"/>
            <w:vAlign w:val="center"/>
          </w:tcPr>
          <w:p w14:paraId="675FC526" w14:textId="77777777" w:rsidR="002472AD" w:rsidRPr="002472AD" w:rsidRDefault="002472AD" w:rsidP="002217CE">
            <w:pPr>
              <w:pStyle w:val="Paragraphedeliste"/>
              <w:ind w:left="0"/>
              <w:jc w:val="both"/>
              <w:rPr>
                <w:rFonts w:ascii="Arial" w:hAnsi="Arial" w:cs="Arial"/>
                <w:b/>
                <w:bCs/>
              </w:rPr>
            </w:pPr>
            <w:proofErr w:type="spellStart"/>
            <w:r w:rsidRPr="002472AD">
              <w:rPr>
                <w:rFonts w:ascii="Arial" w:hAnsi="Arial" w:cs="Arial"/>
                <w:b/>
                <w:bCs/>
                <w:sz w:val="24"/>
                <w:szCs w:val="24"/>
              </w:rPr>
              <w:t>Youth</w:t>
            </w:r>
            <w:proofErr w:type="spellEnd"/>
            <w:r w:rsidRPr="002472AD">
              <w:rPr>
                <w:rFonts w:ascii="Arial" w:hAnsi="Arial" w:cs="Arial"/>
                <w:b/>
                <w:bCs/>
                <w:sz w:val="24"/>
                <w:szCs w:val="24"/>
              </w:rPr>
              <w:t xml:space="preserve"> </w:t>
            </w:r>
            <w:proofErr w:type="spellStart"/>
            <w:r w:rsidRPr="002472AD">
              <w:rPr>
                <w:rFonts w:ascii="Arial" w:hAnsi="Arial" w:cs="Arial"/>
                <w:b/>
                <w:bCs/>
                <w:sz w:val="24"/>
                <w:szCs w:val="24"/>
              </w:rPr>
              <w:t>Skimo</w:t>
            </w:r>
            <w:proofErr w:type="spellEnd"/>
            <w:r w:rsidRPr="002472AD">
              <w:rPr>
                <w:rFonts w:ascii="Arial" w:hAnsi="Arial" w:cs="Arial"/>
                <w:b/>
                <w:bCs/>
                <w:sz w:val="24"/>
                <w:szCs w:val="24"/>
              </w:rPr>
              <w:t xml:space="preserve"> Cup</w:t>
            </w:r>
          </w:p>
        </w:tc>
      </w:tr>
      <w:tr w:rsidR="002472AD" w:rsidRPr="002472AD" w14:paraId="6909FC9C" w14:textId="77777777" w:rsidTr="002472AD">
        <w:trPr>
          <w:trHeight w:val="340"/>
        </w:trPr>
        <w:tc>
          <w:tcPr>
            <w:tcW w:w="4276" w:type="dxa"/>
            <w:shd w:val="clear" w:color="auto" w:fill="D9D9D9" w:themeFill="background1" w:themeFillShade="D9"/>
            <w:vAlign w:val="center"/>
          </w:tcPr>
          <w:p w14:paraId="0E59F2C2" w14:textId="77777777" w:rsidR="002472AD" w:rsidRPr="002472AD" w:rsidRDefault="002472AD" w:rsidP="002217CE">
            <w:pPr>
              <w:pStyle w:val="Paragraphedeliste"/>
              <w:ind w:left="0"/>
              <w:jc w:val="both"/>
              <w:rPr>
                <w:rFonts w:ascii="Arial" w:hAnsi="Arial" w:cs="Arial"/>
              </w:rPr>
            </w:pPr>
            <w:r w:rsidRPr="002472AD">
              <w:rPr>
                <w:rFonts w:ascii="Arial" w:hAnsi="Arial" w:cs="Arial"/>
              </w:rPr>
              <w:t>U20 H + F</w:t>
            </w:r>
          </w:p>
        </w:tc>
        <w:tc>
          <w:tcPr>
            <w:tcW w:w="4220" w:type="dxa"/>
            <w:shd w:val="clear" w:color="auto" w:fill="D9D9D9" w:themeFill="background1" w:themeFillShade="D9"/>
            <w:vAlign w:val="center"/>
          </w:tcPr>
          <w:p w14:paraId="2BC2BE44" w14:textId="77777777" w:rsidR="002472AD" w:rsidRPr="002472AD" w:rsidRDefault="002472AD" w:rsidP="002217CE">
            <w:pPr>
              <w:pStyle w:val="Paragraphedeliste"/>
              <w:ind w:left="0"/>
              <w:jc w:val="both"/>
              <w:rPr>
                <w:rFonts w:ascii="Arial" w:hAnsi="Arial" w:cs="Arial"/>
              </w:rPr>
            </w:pPr>
            <w:r w:rsidRPr="002472AD">
              <w:rPr>
                <w:rFonts w:ascii="Arial" w:hAnsi="Arial" w:cs="Arial"/>
              </w:rPr>
              <w:t>19 – 20 ans</w:t>
            </w:r>
          </w:p>
        </w:tc>
      </w:tr>
      <w:tr w:rsidR="002472AD" w:rsidRPr="002472AD" w14:paraId="7991D060" w14:textId="77777777" w:rsidTr="002472AD">
        <w:trPr>
          <w:trHeight w:val="340"/>
        </w:trPr>
        <w:tc>
          <w:tcPr>
            <w:tcW w:w="4276" w:type="dxa"/>
            <w:shd w:val="clear" w:color="auto" w:fill="D9D9D9" w:themeFill="background1" w:themeFillShade="D9"/>
            <w:vAlign w:val="center"/>
          </w:tcPr>
          <w:p w14:paraId="3F2CD892" w14:textId="77777777" w:rsidR="002472AD" w:rsidRPr="002472AD" w:rsidRDefault="002472AD" w:rsidP="002217CE">
            <w:pPr>
              <w:pStyle w:val="Paragraphedeliste"/>
              <w:ind w:left="0"/>
              <w:jc w:val="both"/>
              <w:rPr>
                <w:rFonts w:ascii="Arial" w:hAnsi="Arial" w:cs="Arial"/>
              </w:rPr>
            </w:pPr>
            <w:r w:rsidRPr="002472AD">
              <w:rPr>
                <w:rFonts w:ascii="Arial" w:hAnsi="Arial" w:cs="Arial"/>
              </w:rPr>
              <w:t>U18 H + F</w:t>
            </w:r>
          </w:p>
        </w:tc>
        <w:tc>
          <w:tcPr>
            <w:tcW w:w="4220" w:type="dxa"/>
            <w:shd w:val="clear" w:color="auto" w:fill="D9D9D9" w:themeFill="background1" w:themeFillShade="D9"/>
            <w:vAlign w:val="center"/>
          </w:tcPr>
          <w:p w14:paraId="367D2218" w14:textId="77777777" w:rsidR="002472AD" w:rsidRPr="002472AD" w:rsidRDefault="002472AD" w:rsidP="002217CE">
            <w:pPr>
              <w:pStyle w:val="Paragraphedeliste"/>
              <w:ind w:left="0"/>
              <w:jc w:val="both"/>
              <w:rPr>
                <w:rFonts w:ascii="Arial" w:hAnsi="Arial" w:cs="Arial"/>
              </w:rPr>
            </w:pPr>
            <w:r w:rsidRPr="002472AD">
              <w:rPr>
                <w:rFonts w:ascii="Arial" w:hAnsi="Arial" w:cs="Arial"/>
              </w:rPr>
              <w:t>17 – 18 ans</w:t>
            </w:r>
          </w:p>
        </w:tc>
      </w:tr>
      <w:tr w:rsidR="002472AD" w:rsidRPr="002472AD" w14:paraId="13E9CC9C" w14:textId="77777777" w:rsidTr="002472AD">
        <w:trPr>
          <w:trHeight w:val="340"/>
        </w:trPr>
        <w:tc>
          <w:tcPr>
            <w:tcW w:w="4276" w:type="dxa"/>
            <w:shd w:val="clear" w:color="auto" w:fill="D9D9D9" w:themeFill="background1" w:themeFillShade="D9"/>
            <w:vAlign w:val="center"/>
          </w:tcPr>
          <w:p w14:paraId="69F3F506" w14:textId="77777777" w:rsidR="002472AD" w:rsidRPr="002472AD" w:rsidRDefault="002472AD" w:rsidP="002217CE">
            <w:pPr>
              <w:pStyle w:val="Paragraphedeliste"/>
              <w:ind w:left="0"/>
              <w:jc w:val="both"/>
              <w:rPr>
                <w:rFonts w:ascii="Arial" w:hAnsi="Arial" w:cs="Arial"/>
              </w:rPr>
            </w:pPr>
            <w:r w:rsidRPr="002472AD">
              <w:rPr>
                <w:rFonts w:ascii="Arial" w:hAnsi="Arial" w:cs="Arial"/>
              </w:rPr>
              <w:t>U16 H + F</w:t>
            </w:r>
          </w:p>
        </w:tc>
        <w:tc>
          <w:tcPr>
            <w:tcW w:w="4220" w:type="dxa"/>
            <w:shd w:val="clear" w:color="auto" w:fill="D9D9D9" w:themeFill="background1" w:themeFillShade="D9"/>
            <w:vAlign w:val="center"/>
          </w:tcPr>
          <w:p w14:paraId="4F0BD4A6" w14:textId="77777777" w:rsidR="002472AD" w:rsidRPr="002472AD" w:rsidRDefault="002472AD" w:rsidP="002217CE">
            <w:pPr>
              <w:pStyle w:val="Paragraphedeliste"/>
              <w:ind w:left="0"/>
              <w:jc w:val="both"/>
              <w:rPr>
                <w:rFonts w:ascii="Arial" w:hAnsi="Arial" w:cs="Arial"/>
              </w:rPr>
            </w:pPr>
            <w:r w:rsidRPr="002472AD">
              <w:rPr>
                <w:rFonts w:ascii="Arial" w:hAnsi="Arial" w:cs="Arial"/>
              </w:rPr>
              <w:t>16 ans et moins</w:t>
            </w:r>
          </w:p>
        </w:tc>
      </w:tr>
      <w:tr w:rsidR="002472AD" w:rsidRPr="002472AD" w14:paraId="436CFDD3" w14:textId="77777777" w:rsidTr="002472AD">
        <w:trPr>
          <w:trHeight w:val="340"/>
        </w:trPr>
        <w:tc>
          <w:tcPr>
            <w:tcW w:w="8496" w:type="dxa"/>
            <w:gridSpan w:val="2"/>
            <w:shd w:val="clear" w:color="auto" w:fill="F2F2F2" w:themeFill="background1" w:themeFillShade="F2"/>
            <w:vAlign w:val="center"/>
          </w:tcPr>
          <w:p w14:paraId="0B5B2A28" w14:textId="13D9AD1E" w:rsidR="002472AD" w:rsidRPr="002472AD" w:rsidRDefault="002472AD" w:rsidP="002217CE">
            <w:pPr>
              <w:pStyle w:val="Paragraphedeliste"/>
              <w:ind w:left="0"/>
              <w:jc w:val="both"/>
              <w:rPr>
                <w:rFonts w:ascii="Arial" w:hAnsi="Arial" w:cs="Arial"/>
                <w:b/>
                <w:bCs/>
                <w:sz w:val="24"/>
                <w:szCs w:val="24"/>
              </w:rPr>
            </w:pPr>
            <w:r w:rsidRPr="002472AD">
              <w:rPr>
                <w:rFonts w:ascii="Arial" w:hAnsi="Arial" w:cs="Arial"/>
                <w:b/>
                <w:bCs/>
                <w:sz w:val="24"/>
                <w:szCs w:val="24"/>
              </w:rPr>
              <w:t>Hors C</w:t>
            </w:r>
            <w:r w:rsidR="000C01DF">
              <w:rPr>
                <w:rFonts w:ascii="Arial" w:hAnsi="Arial" w:cs="Arial"/>
                <w:b/>
                <w:bCs/>
                <w:sz w:val="24"/>
                <w:szCs w:val="24"/>
              </w:rPr>
              <w:t>oupe</w:t>
            </w:r>
            <w:r w:rsidRPr="002472AD">
              <w:rPr>
                <w:rFonts w:ascii="Arial" w:hAnsi="Arial" w:cs="Arial"/>
                <w:b/>
                <w:bCs/>
                <w:sz w:val="24"/>
                <w:szCs w:val="24"/>
              </w:rPr>
              <w:t xml:space="preserve"> Suisse</w:t>
            </w:r>
          </w:p>
        </w:tc>
      </w:tr>
      <w:tr w:rsidR="002472AD" w:rsidRPr="002472AD" w14:paraId="2BA29A34" w14:textId="77777777" w:rsidTr="002472AD">
        <w:trPr>
          <w:trHeight w:val="340"/>
        </w:trPr>
        <w:tc>
          <w:tcPr>
            <w:tcW w:w="4276" w:type="dxa"/>
            <w:shd w:val="clear" w:color="auto" w:fill="F2F2F2" w:themeFill="background1" w:themeFillShade="F2"/>
            <w:vAlign w:val="center"/>
          </w:tcPr>
          <w:p w14:paraId="47525175" w14:textId="77777777" w:rsidR="002472AD" w:rsidRPr="002472AD" w:rsidRDefault="002472AD" w:rsidP="002217CE">
            <w:pPr>
              <w:pStyle w:val="Paragraphedeliste"/>
              <w:ind w:left="0"/>
              <w:jc w:val="both"/>
              <w:rPr>
                <w:rFonts w:ascii="Arial" w:hAnsi="Arial" w:cs="Arial"/>
              </w:rPr>
            </w:pPr>
            <w:r w:rsidRPr="002472AD">
              <w:rPr>
                <w:rFonts w:ascii="Arial" w:hAnsi="Arial" w:cs="Arial"/>
              </w:rPr>
              <w:t>Masters II H + F</w:t>
            </w:r>
          </w:p>
        </w:tc>
        <w:tc>
          <w:tcPr>
            <w:tcW w:w="4220" w:type="dxa"/>
            <w:shd w:val="clear" w:color="auto" w:fill="F2F2F2" w:themeFill="background1" w:themeFillShade="F2"/>
            <w:vAlign w:val="center"/>
          </w:tcPr>
          <w:p w14:paraId="3C0BCC1F" w14:textId="77777777" w:rsidR="002472AD" w:rsidRPr="002472AD" w:rsidRDefault="002472AD" w:rsidP="002217CE">
            <w:pPr>
              <w:pStyle w:val="Paragraphedeliste"/>
              <w:ind w:left="0"/>
              <w:jc w:val="both"/>
              <w:rPr>
                <w:rFonts w:ascii="Arial" w:hAnsi="Arial" w:cs="Arial"/>
              </w:rPr>
            </w:pPr>
            <w:r w:rsidRPr="002472AD">
              <w:rPr>
                <w:rFonts w:ascii="Arial" w:hAnsi="Arial" w:cs="Arial"/>
              </w:rPr>
              <w:t>55 – 64 ans</w:t>
            </w:r>
          </w:p>
        </w:tc>
      </w:tr>
      <w:tr w:rsidR="002472AD" w:rsidRPr="002472AD" w14:paraId="2060D0AD" w14:textId="77777777" w:rsidTr="002472AD">
        <w:trPr>
          <w:trHeight w:val="340"/>
        </w:trPr>
        <w:tc>
          <w:tcPr>
            <w:tcW w:w="4276" w:type="dxa"/>
            <w:shd w:val="clear" w:color="auto" w:fill="F2F2F2" w:themeFill="background1" w:themeFillShade="F2"/>
            <w:vAlign w:val="center"/>
          </w:tcPr>
          <w:p w14:paraId="180287AC" w14:textId="7EBB239F" w:rsidR="002472AD" w:rsidRPr="002472AD" w:rsidRDefault="002472AD" w:rsidP="002217CE">
            <w:pPr>
              <w:pStyle w:val="Paragraphedeliste"/>
              <w:ind w:left="0"/>
              <w:jc w:val="both"/>
              <w:rPr>
                <w:rFonts w:ascii="Arial" w:hAnsi="Arial" w:cs="Arial"/>
              </w:rPr>
            </w:pPr>
            <w:r w:rsidRPr="002472AD">
              <w:rPr>
                <w:rFonts w:ascii="Arial" w:hAnsi="Arial" w:cs="Arial"/>
              </w:rPr>
              <w:t xml:space="preserve">Masters III H </w:t>
            </w:r>
          </w:p>
        </w:tc>
        <w:tc>
          <w:tcPr>
            <w:tcW w:w="4220" w:type="dxa"/>
            <w:shd w:val="clear" w:color="auto" w:fill="F2F2F2" w:themeFill="background1" w:themeFillShade="F2"/>
            <w:vAlign w:val="center"/>
          </w:tcPr>
          <w:p w14:paraId="341B8F9A" w14:textId="77777777" w:rsidR="002472AD" w:rsidRPr="002472AD" w:rsidRDefault="002472AD" w:rsidP="002217CE">
            <w:pPr>
              <w:pStyle w:val="Paragraphedeliste"/>
              <w:ind w:left="0"/>
              <w:jc w:val="both"/>
              <w:rPr>
                <w:rFonts w:ascii="Arial" w:hAnsi="Arial" w:cs="Arial"/>
              </w:rPr>
            </w:pPr>
            <w:r w:rsidRPr="002472AD">
              <w:rPr>
                <w:rFonts w:ascii="Arial" w:hAnsi="Arial" w:cs="Arial"/>
              </w:rPr>
              <w:t>65 ans et plus</w:t>
            </w:r>
          </w:p>
        </w:tc>
      </w:tr>
      <w:tr w:rsidR="0015342D" w:rsidRPr="002472AD" w14:paraId="5E596FD6" w14:textId="77777777" w:rsidTr="002472AD">
        <w:trPr>
          <w:trHeight w:val="340"/>
        </w:trPr>
        <w:tc>
          <w:tcPr>
            <w:tcW w:w="4276" w:type="dxa"/>
            <w:shd w:val="clear" w:color="auto" w:fill="F2F2F2" w:themeFill="background1" w:themeFillShade="F2"/>
            <w:vAlign w:val="center"/>
          </w:tcPr>
          <w:p w14:paraId="4B21ACAB" w14:textId="2A26141D" w:rsidR="0015342D" w:rsidRPr="0015342D" w:rsidRDefault="0015342D" w:rsidP="002217CE">
            <w:pPr>
              <w:pStyle w:val="Paragraphedeliste"/>
              <w:ind w:left="0"/>
              <w:jc w:val="both"/>
              <w:rPr>
                <w:rFonts w:ascii="Arial" w:hAnsi="Arial" w:cs="Arial"/>
                <w:color w:val="FF0000"/>
              </w:rPr>
            </w:pPr>
            <w:r w:rsidRPr="000C01DF">
              <w:rPr>
                <w:rFonts w:ascii="Arial" w:hAnsi="Arial" w:cs="Arial"/>
                <w:color w:val="000000" w:themeColor="text1"/>
              </w:rPr>
              <w:t>Populaire Départ à 1</w:t>
            </w:r>
            <w:r w:rsidR="000C01DF" w:rsidRPr="000C01DF">
              <w:rPr>
                <w:rFonts w:ascii="Arial" w:hAnsi="Arial" w:cs="Arial"/>
                <w:color w:val="000000" w:themeColor="text1"/>
              </w:rPr>
              <w:t>8</w:t>
            </w:r>
            <w:r w:rsidRPr="000C01DF">
              <w:rPr>
                <w:rFonts w:ascii="Arial" w:hAnsi="Arial" w:cs="Arial"/>
                <w:color w:val="000000" w:themeColor="text1"/>
              </w:rPr>
              <w:t>h</w:t>
            </w:r>
            <w:r w:rsidR="000C01DF" w:rsidRPr="000C01DF">
              <w:rPr>
                <w:rFonts w:ascii="Arial" w:hAnsi="Arial" w:cs="Arial"/>
                <w:color w:val="000000" w:themeColor="text1"/>
              </w:rPr>
              <w:t>00</w:t>
            </w:r>
          </w:p>
        </w:tc>
        <w:tc>
          <w:tcPr>
            <w:tcW w:w="4220" w:type="dxa"/>
            <w:shd w:val="clear" w:color="auto" w:fill="F2F2F2" w:themeFill="background1" w:themeFillShade="F2"/>
            <w:vAlign w:val="center"/>
          </w:tcPr>
          <w:p w14:paraId="65EA089E" w14:textId="05D21853" w:rsidR="0015342D" w:rsidRPr="0015342D" w:rsidRDefault="0015342D" w:rsidP="002217CE">
            <w:pPr>
              <w:pStyle w:val="Paragraphedeliste"/>
              <w:ind w:left="0"/>
              <w:jc w:val="both"/>
              <w:rPr>
                <w:rFonts w:ascii="Arial" w:hAnsi="Arial" w:cs="Arial"/>
                <w:color w:val="FF0000"/>
              </w:rPr>
            </w:pPr>
          </w:p>
        </w:tc>
      </w:tr>
    </w:tbl>
    <w:p w14:paraId="238F992C" w14:textId="2EBB232F" w:rsidR="002472AD" w:rsidRDefault="002472AD" w:rsidP="002217CE">
      <w:pPr>
        <w:pStyle w:val="Paragraphedeliste"/>
        <w:numPr>
          <w:ilvl w:val="1"/>
          <w:numId w:val="3"/>
        </w:numPr>
        <w:spacing w:before="120"/>
        <w:ind w:left="788" w:hanging="431"/>
        <w:contextualSpacing w:val="0"/>
        <w:jc w:val="both"/>
        <w:rPr>
          <w:rFonts w:ascii="Arial" w:hAnsi="Arial" w:cs="Arial"/>
        </w:rPr>
      </w:pPr>
      <w:r w:rsidRPr="002472AD">
        <w:rPr>
          <w:rFonts w:ascii="Arial" w:hAnsi="Arial" w:cs="Arial"/>
        </w:rPr>
        <w:t xml:space="preserve">L’épreuve se dispute en individuel, plusieurs catégories sont proposées : </w:t>
      </w:r>
      <w:r w:rsidR="002D3068">
        <w:rPr>
          <w:rFonts w:ascii="Arial" w:hAnsi="Arial" w:cs="Arial"/>
        </w:rPr>
        <w:br/>
      </w:r>
    </w:p>
    <w:p w14:paraId="120F7001" w14:textId="77777777" w:rsidR="002D3068" w:rsidRDefault="002D3068" w:rsidP="002217CE">
      <w:pPr>
        <w:pStyle w:val="Paragraphedeliste"/>
        <w:numPr>
          <w:ilvl w:val="1"/>
          <w:numId w:val="3"/>
        </w:numPr>
        <w:spacing w:before="120"/>
        <w:ind w:left="788" w:hanging="431"/>
        <w:contextualSpacing w:val="0"/>
        <w:jc w:val="both"/>
        <w:rPr>
          <w:rFonts w:ascii="Arial" w:hAnsi="Arial" w:cs="Arial"/>
        </w:rPr>
      </w:pPr>
      <w:r>
        <w:rPr>
          <w:rFonts w:ascii="Arial" w:hAnsi="Arial" w:cs="Arial"/>
        </w:rPr>
        <w:t xml:space="preserve">Cette course engendre une classification en Coupe Suisse. La licence n’est pas obligatoire pour cette épreuve. </w:t>
      </w:r>
    </w:p>
    <w:p w14:paraId="27D9CD79" w14:textId="2BBCDBEC" w:rsidR="002D3068" w:rsidRPr="002D3068" w:rsidRDefault="002D3068" w:rsidP="002217CE">
      <w:pPr>
        <w:pStyle w:val="Paragraphedeliste"/>
        <w:numPr>
          <w:ilvl w:val="1"/>
          <w:numId w:val="3"/>
        </w:numPr>
        <w:ind w:left="788" w:hanging="431"/>
        <w:contextualSpacing w:val="0"/>
        <w:jc w:val="both"/>
        <w:rPr>
          <w:rFonts w:ascii="Arial" w:hAnsi="Arial" w:cs="Arial"/>
        </w:rPr>
      </w:pPr>
      <w:r w:rsidRPr="002D3068">
        <w:rPr>
          <w:rFonts w:ascii="Arial" w:hAnsi="Arial" w:cs="Arial"/>
        </w:rPr>
        <w:t>Les résultats ne seront proclamés que si au moins trois athlètes participent dans la catégorie.</w:t>
      </w:r>
    </w:p>
    <w:p w14:paraId="54FC5D23" w14:textId="77777777" w:rsidR="002D3068" w:rsidRDefault="002D3068" w:rsidP="002217CE">
      <w:pPr>
        <w:pStyle w:val="Paragraphedeliste"/>
        <w:numPr>
          <w:ilvl w:val="1"/>
          <w:numId w:val="3"/>
        </w:numPr>
        <w:spacing w:before="120"/>
        <w:ind w:left="788" w:hanging="431"/>
        <w:contextualSpacing w:val="0"/>
        <w:jc w:val="both"/>
        <w:rPr>
          <w:rFonts w:ascii="Arial" w:hAnsi="Arial" w:cs="Arial"/>
        </w:rPr>
      </w:pPr>
      <w:r w:rsidRPr="002D3068">
        <w:rPr>
          <w:rFonts w:ascii="Arial" w:hAnsi="Arial" w:cs="Arial"/>
        </w:rPr>
        <w:t xml:space="preserve">Les participants doivent se conformer au présent règlement et sont responsables de leur inscription. </w:t>
      </w:r>
    </w:p>
    <w:p w14:paraId="1220CB93" w14:textId="77777777" w:rsidR="002D3068" w:rsidRPr="002217CE" w:rsidRDefault="002D3068" w:rsidP="002217CE">
      <w:pPr>
        <w:pStyle w:val="Paragraphedeliste"/>
        <w:numPr>
          <w:ilvl w:val="0"/>
          <w:numId w:val="3"/>
        </w:numPr>
        <w:spacing w:before="120"/>
        <w:contextualSpacing w:val="0"/>
        <w:jc w:val="both"/>
        <w:rPr>
          <w:rFonts w:ascii="Arial" w:hAnsi="Arial" w:cs="Arial"/>
          <w:b/>
          <w:bCs/>
        </w:rPr>
      </w:pPr>
      <w:r w:rsidRPr="002217CE">
        <w:rPr>
          <w:rFonts w:ascii="Arial" w:hAnsi="Arial" w:cs="Arial"/>
          <w:b/>
          <w:bCs/>
        </w:rPr>
        <w:t>Assurance</w:t>
      </w:r>
    </w:p>
    <w:p w14:paraId="3378605E" w14:textId="77777777" w:rsidR="005D1716" w:rsidRDefault="002D3068" w:rsidP="002217CE">
      <w:pPr>
        <w:pStyle w:val="Paragraphedeliste"/>
        <w:numPr>
          <w:ilvl w:val="1"/>
          <w:numId w:val="3"/>
        </w:numPr>
        <w:spacing w:before="120"/>
        <w:contextualSpacing w:val="0"/>
        <w:jc w:val="both"/>
        <w:rPr>
          <w:rFonts w:ascii="Arial" w:hAnsi="Arial" w:cs="Arial"/>
        </w:rPr>
      </w:pPr>
      <w:r w:rsidRPr="002D3068">
        <w:rPr>
          <w:rFonts w:ascii="Arial" w:hAnsi="Arial" w:cs="Arial"/>
        </w:rPr>
        <w:t>Chaque coureur doit être assuré personnellement contre les accidents et autres dommages. Les organisateurs déclinent toute responsabilité en cas de non-respect de cette clause. Il est recommandé de conclure une assurance assistance par hélicoptère.</w:t>
      </w:r>
    </w:p>
    <w:p w14:paraId="27C1907D" w14:textId="2698E4AC" w:rsidR="005D1716" w:rsidRPr="002217CE" w:rsidRDefault="005D1716" w:rsidP="002217CE">
      <w:pPr>
        <w:pStyle w:val="Paragraphedeliste"/>
        <w:numPr>
          <w:ilvl w:val="0"/>
          <w:numId w:val="3"/>
        </w:numPr>
        <w:spacing w:before="120"/>
        <w:contextualSpacing w:val="0"/>
        <w:jc w:val="both"/>
        <w:rPr>
          <w:rFonts w:ascii="Arial" w:hAnsi="Arial" w:cs="Arial"/>
          <w:b/>
          <w:bCs/>
        </w:rPr>
      </w:pPr>
      <w:r w:rsidRPr="002217CE">
        <w:rPr>
          <w:rFonts w:ascii="Arial" w:hAnsi="Arial" w:cs="Arial"/>
          <w:b/>
          <w:bCs/>
        </w:rPr>
        <w:t>Matériel</w:t>
      </w:r>
    </w:p>
    <w:p w14:paraId="57F805A9" w14:textId="65C775AC" w:rsidR="005D1716" w:rsidRDefault="005D1716" w:rsidP="002217CE">
      <w:pPr>
        <w:pStyle w:val="Paragraphedeliste"/>
        <w:numPr>
          <w:ilvl w:val="1"/>
          <w:numId w:val="3"/>
        </w:numPr>
        <w:spacing w:before="120"/>
        <w:contextualSpacing w:val="0"/>
        <w:jc w:val="both"/>
        <w:rPr>
          <w:rFonts w:ascii="Arial" w:hAnsi="Arial" w:cs="Arial"/>
        </w:rPr>
      </w:pPr>
      <w:r>
        <w:rPr>
          <w:rFonts w:ascii="Arial" w:hAnsi="Arial" w:cs="Arial"/>
        </w:rPr>
        <w:t xml:space="preserve">Le délégué technique ou le jury se réserve le droit de refuser tout équipement jugé défectueux ou </w:t>
      </w:r>
      <w:r w:rsidR="001B7A5E">
        <w:rPr>
          <w:rFonts w:ascii="Arial" w:hAnsi="Arial" w:cs="Arial"/>
        </w:rPr>
        <w:t>inadéquat</w:t>
      </w:r>
    </w:p>
    <w:p w14:paraId="73869671" w14:textId="5E1C02C0" w:rsidR="005D1716" w:rsidRDefault="005D1716" w:rsidP="002217CE">
      <w:pPr>
        <w:pStyle w:val="Paragraphedeliste"/>
        <w:numPr>
          <w:ilvl w:val="1"/>
          <w:numId w:val="3"/>
        </w:numPr>
        <w:spacing w:before="120"/>
        <w:contextualSpacing w:val="0"/>
        <w:jc w:val="both"/>
        <w:rPr>
          <w:rFonts w:ascii="Arial" w:hAnsi="Arial" w:cs="Arial"/>
        </w:rPr>
      </w:pPr>
      <w:r>
        <w:rPr>
          <w:rFonts w:ascii="Arial" w:hAnsi="Arial" w:cs="Arial"/>
        </w:rPr>
        <w:t>Matériel obligatoire par coureur</w:t>
      </w:r>
    </w:p>
    <w:p w14:paraId="1204F087" w14:textId="77777777" w:rsidR="002217CE" w:rsidRPr="00B675C5" w:rsidRDefault="005D1716" w:rsidP="002217CE">
      <w:pPr>
        <w:pStyle w:val="Paragraphedeliste"/>
        <w:numPr>
          <w:ilvl w:val="0"/>
          <w:numId w:val="6"/>
        </w:numPr>
        <w:spacing w:before="120"/>
        <w:ind w:left="1151" w:hanging="357"/>
        <w:jc w:val="both"/>
        <w:rPr>
          <w:rFonts w:ascii="Arial" w:hAnsi="Arial" w:cs="Arial"/>
          <w:color w:val="000000" w:themeColor="text1"/>
        </w:rPr>
      </w:pPr>
      <w:r w:rsidRPr="002217CE">
        <w:rPr>
          <w:rFonts w:ascii="Arial" w:hAnsi="Arial" w:cs="Arial"/>
          <w:b/>
          <w:bCs/>
        </w:rPr>
        <w:t>Une paire de skis</w:t>
      </w:r>
      <w:r>
        <w:rPr>
          <w:rFonts w:ascii="Arial" w:hAnsi="Arial" w:cs="Arial"/>
        </w:rPr>
        <w:t xml:space="preserve"> d’au moins 60mm de largeur au patin avec des carres métalliques sur au moins 90% de leur longueur.</w:t>
      </w:r>
      <w:r>
        <w:rPr>
          <w:rFonts w:ascii="Arial" w:hAnsi="Arial" w:cs="Arial"/>
        </w:rPr>
        <w:br/>
      </w:r>
      <w:r w:rsidRPr="00B675C5">
        <w:rPr>
          <w:rFonts w:ascii="Arial" w:hAnsi="Arial" w:cs="Arial"/>
          <w:color w:val="000000" w:themeColor="text1"/>
        </w:rPr>
        <w:t xml:space="preserve">La taille des skis est au minimum de : </w:t>
      </w:r>
    </w:p>
    <w:p w14:paraId="0C123EFF" w14:textId="129EEE24" w:rsidR="002217CE" w:rsidRPr="00B675C5" w:rsidRDefault="005D1716" w:rsidP="002217CE">
      <w:pPr>
        <w:pStyle w:val="Paragraphedeliste"/>
        <w:numPr>
          <w:ilvl w:val="1"/>
          <w:numId w:val="6"/>
        </w:numPr>
        <w:spacing w:before="120"/>
        <w:ind w:left="1560" w:hanging="357"/>
        <w:rPr>
          <w:rFonts w:ascii="Arial" w:hAnsi="Arial" w:cs="Arial"/>
          <w:color w:val="000000" w:themeColor="text1"/>
        </w:rPr>
      </w:pPr>
      <w:r w:rsidRPr="00B675C5">
        <w:rPr>
          <w:rFonts w:ascii="Arial" w:hAnsi="Arial" w:cs="Arial"/>
          <w:color w:val="000000" w:themeColor="text1"/>
        </w:rPr>
        <w:t>160cm pour les hommes</w:t>
      </w:r>
      <w:r w:rsidR="001B7A5E" w:rsidRPr="00B675C5">
        <w:rPr>
          <w:rFonts w:ascii="Arial" w:hAnsi="Arial" w:cs="Arial"/>
          <w:color w:val="000000" w:themeColor="text1"/>
        </w:rPr>
        <w:t xml:space="preserve"> (senior-</w:t>
      </w:r>
      <w:r w:rsidR="00B675C5" w:rsidRPr="00B675C5">
        <w:rPr>
          <w:rFonts w:ascii="Arial" w:hAnsi="Arial" w:cs="Arial"/>
          <w:color w:val="000000" w:themeColor="text1"/>
        </w:rPr>
        <w:t>U20 Men</w:t>
      </w:r>
      <w:r w:rsidR="001B7A5E" w:rsidRPr="00B675C5">
        <w:rPr>
          <w:rFonts w:ascii="Arial" w:hAnsi="Arial" w:cs="Arial"/>
          <w:color w:val="000000" w:themeColor="text1"/>
        </w:rPr>
        <w:t>)</w:t>
      </w:r>
    </w:p>
    <w:p w14:paraId="3681C576" w14:textId="153B5EF0" w:rsidR="00EC589F" w:rsidRPr="00B675C5" w:rsidRDefault="005D1716" w:rsidP="002217CE">
      <w:pPr>
        <w:pStyle w:val="Paragraphedeliste"/>
        <w:numPr>
          <w:ilvl w:val="1"/>
          <w:numId w:val="6"/>
        </w:numPr>
        <w:spacing w:before="120"/>
        <w:ind w:left="1559" w:hanging="357"/>
        <w:contextualSpacing w:val="0"/>
        <w:rPr>
          <w:rFonts w:ascii="Arial" w:hAnsi="Arial" w:cs="Arial"/>
          <w:color w:val="000000" w:themeColor="text1"/>
        </w:rPr>
      </w:pPr>
      <w:r w:rsidRPr="00B675C5">
        <w:rPr>
          <w:rFonts w:ascii="Arial" w:hAnsi="Arial" w:cs="Arial"/>
          <w:color w:val="000000" w:themeColor="text1"/>
        </w:rPr>
        <w:t xml:space="preserve">150cm pour les </w:t>
      </w:r>
      <w:r w:rsidR="001B7A5E" w:rsidRPr="00B675C5">
        <w:rPr>
          <w:rFonts w:ascii="Arial" w:hAnsi="Arial" w:cs="Arial"/>
          <w:color w:val="000000" w:themeColor="text1"/>
        </w:rPr>
        <w:t>femmes</w:t>
      </w:r>
      <w:r w:rsidRPr="00B675C5">
        <w:rPr>
          <w:rFonts w:ascii="Arial" w:hAnsi="Arial" w:cs="Arial"/>
          <w:color w:val="000000" w:themeColor="text1"/>
        </w:rPr>
        <w:t xml:space="preserve"> et </w:t>
      </w:r>
      <w:r w:rsidR="00B675C5" w:rsidRPr="00B675C5">
        <w:rPr>
          <w:rFonts w:ascii="Arial" w:hAnsi="Arial" w:cs="Arial"/>
          <w:color w:val="000000" w:themeColor="text1"/>
        </w:rPr>
        <w:t>U18 Men</w:t>
      </w:r>
    </w:p>
    <w:p w14:paraId="71CF0F84" w14:textId="77777777" w:rsidR="00EC589F" w:rsidRDefault="00EC589F">
      <w:pPr>
        <w:rPr>
          <w:rFonts w:ascii="Arial" w:hAnsi="Arial" w:cs="Arial"/>
        </w:rPr>
      </w:pPr>
      <w:r>
        <w:rPr>
          <w:rFonts w:ascii="Arial" w:hAnsi="Arial" w:cs="Arial"/>
        </w:rPr>
        <w:br w:type="page"/>
      </w:r>
    </w:p>
    <w:p w14:paraId="45FD2AC8" w14:textId="77777777" w:rsidR="002217CE" w:rsidRDefault="005D1716" w:rsidP="00EC589F">
      <w:pPr>
        <w:pStyle w:val="Paragraphedeliste"/>
        <w:numPr>
          <w:ilvl w:val="0"/>
          <w:numId w:val="6"/>
        </w:numPr>
        <w:spacing w:before="120"/>
        <w:ind w:left="1151" w:hanging="357"/>
        <w:jc w:val="both"/>
        <w:rPr>
          <w:rFonts w:ascii="Arial" w:hAnsi="Arial" w:cs="Arial"/>
        </w:rPr>
      </w:pPr>
      <w:r w:rsidRPr="002217CE">
        <w:rPr>
          <w:rFonts w:ascii="Arial" w:hAnsi="Arial" w:cs="Arial"/>
          <w:b/>
          <w:bCs/>
        </w:rPr>
        <w:lastRenderedPageBreak/>
        <w:t>Les skis sont équipés de fixations</w:t>
      </w:r>
      <w:r>
        <w:rPr>
          <w:rFonts w:ascii="Arial" w:hAnsi="Arial" w:cs="Arial"/>
        </w:rPr>
        <w:t xml:space="preserve"> permettant le mouvement des talons à la montée et blocables à la descente. La fixation doit posséder un système de déclenchement latéral et frontal, avec ou sans lanière de sécurité.</w:t>
      </w:r>
      <w:r>
        <w:rPr>
          <w:rFonts w:ascii="Arial" w:hAnsi="Arial" w:cs="Arial"/>
        </w:rPr>
        <w:br/>
        <w:t>Le poids pour skis + fixations est au minimum de</w:t>
      </w:r>
      <w:r w:rsidR="001B7A5E">
        <w:rPr>
          <w:rFonts w:ascii="Arial" w:hAnsi="Arial" w:cs="Arial"/>
        </w:rPr>
        <w:t> :</w:t>
      </w:r>
    </w:p>
    <w:p w14:paraId="7F914F33" w14:textId="77777777" w:rsidR="002217CE" w:rsidRDefault="005D1716" w:rsidP="002217CE">
      <w:pPr>
        <w:pStyle w:val="Paragraphedeliste"/>
        <w:numPr>
          <w:ilvl w:val="1"/>
          <w:numId w:val="6"/>
        </w:numPr>
        <w:spacing w:before="120"/>
        <w:ind w:left="1560" w:hanging="357"/>
        <w:jc w:val="both"/>
        <w:rPr>
          <w:rFonts w:ascii="Arial" w:hAnsi="Arial" w:cs="Arial"/>
        </w:rPr>
      </w:pPr>
      <w:r>
        <w:rPr>
          <w:rFonts w:ascii="Arial" w:hAnsi="Arial" w:cs="Arial"/>
        </w:rPr>
        <w:t>750</w:t>
      </w:r>
      <w:r w:rsidR="001B7A5E">
        <w:rPr>
          <w:rFonts w:ascii="Arial" w:hAnsi="Arial" w:cs="Arial"/>
        </w:rPr>
        <w:t xml:space="preserve"> grammes, soit </w:t>
      </w:r>
      <w:r>
        <w:rPr>
          <w:rFonts w:ascii="Arial" w:hAnsi="Arial" w:cs="Arial"/>
        </w:rPr>
        <w:t>1500</w:t>
      </w:r>
      <w:r w:rsidR="001B7A5E">
        <w:rPr>
          <w:rFonts w:ascii="Arial" w:hAnsi="Arial" w:cs="Arial"/>
        </w:rPr>
        <w:t xml:space="preserve"> grammes</w:t>
      </w:r>
      <w:r>
        <w:rPr>
          <w:rFonts w:ascii="Arial" w:hAnsi="Arial" w:cs="Arial"/>
        </w:rPr>
        <w:t xml:space="preserve"> la paire pour les hommes </w:t>
      </w:r>
      <w:r w:rsidR="001B7A5E">
        <w:rPr>
          <w:rFonts w:ascii="Arial" w:hAnsi="Arial" w:cs="Arial"/>
        </w:rPr>
        <w:t>(senior-juniors)</w:t>
      </w:r>
    </w:p>
    <w:p w14:paraId="2E8CE004" w14:textId="330B510A" w:rsidR="001B7A5E" w:rsidRDefault="001B7A5E" w:rsidP="002217CE">
      <w:pPr>
        <w:pStyle w:val="Paragraphedeliste"/>
        <w:numPr>
          <w:ilvl w:val="1"/>
          <w:numId w:val="6"/>
        </w:numPr>
        <w:spacing w:before="120"/>
        <w:ind w:left="1560"/>
        <w:contextualSpacing w:val="0"/>
        <w:jc w:val="both"/>
        <w:rPr>
          <w:rFonts w:ascii="Arial" w:hAnsi="Arial" w:cs="Arial"/>
        </w:rPr>
      </w:pPr>
      <w:r>
        <w:rPr>
          <w:rFonts w:ascii="Arial" w:hAnsi="Arial" w:cs="Arial"/>
        </w:rPr>
        <w:t xml:space="preserve">700 grammes, soit 1400 grammes la paire pour les femmes et </w:t>
      </w:r>
      <w:r w:rsidR="00B675C5" w:rsidRPr="000C01DF">
        <w:rPr>
          <w:rFonts w:ascii="Arial" w:hAnsi="Arial" w:cs="Arial"/>
          <w:color w:val="000000" w:themeColor="text1"/>
        </w:rPr>
        <w:t xml:space="preserve">U18 </w:t>
      </w:r>
      <w:r w:rsidRPr="000C01DF">
        <w:rPr>
          <w:rFonts w:ascii="Arial" w:hAnsi="Arial" w:cs="Arial"/>
          <w:color w:val="000000" w:themeColor="text1"/>
        </w:rPr>
        <w:t>garçons</w:t>
      </w:r>
    </w:p>
    <w:p w14:paraId="173A54CE" w14:textId="35D44D22" w:rsidR="001B7A5E" w:rsidRDefault="001B7A5E" w:rsidP="002217CE">
      <w:pPr>
        <w:pStyle w:val="Paragraphedeliste"/>
        <w:numPr>
          <w:ilvl w:val="0"/>
          <w:numId w:val="6"/>
        </w:numPr>
        <w:spacing w:before="120"/>
        <w:contextualSpacing w:val="0"/>
        <w:jc w:val="both"/>
        <w:rPr>
          <w:rFonts w:ascii="Arial" w:hAnsi="Arial" w:cs="Arial"/>
        </w:rPr>
      </w:pPr>
      <w:r w:rsidRPr="00EC589F">
        <w:rPr>
          <w:rFonts w:ascii="Arial" w:hAnsi="Arial" w:cs="Arial"/>
          <w:b/>
          <w:bCs/>
        </w:rPr>
        <w:t>Une pai</w:t>
      </w:r>
      <w:r w:rsidR="00EC589F" w:rsidRPr="00EC589F">
        <w:rPr>
          <w:rFonts w:ascii="Arial" w:hAnsi="Arial" w:cs="Arial"/>
          <w:b/>
          <w:bCs/>
        </w:rPr>
        <w:t>r</w:t>
      </w:r>
      <w:r w:rsidRPr="00EC589F">
        <w:rPr>
          <w:rFonts w:ascii="Arial" w:hAnsi="Arial" w:cs="Arial"/>
          <w:b/>
          <w:bCs/>
        </w:rPr>
        <w:t>e de bâtons</w:t>
      </w:r>
      <w:r>
        <w:rPr>
          <w:rFonts w:ascii="Arial" w:hAnsi="Arial" w:cs="Arial"/>
        </w:rPr>
        <w:t xml:space="preserve"> de type alpin ou de fond, avec des rondelles non-métallique</w:t>
      </w:r>
    </w:p>
    <w:p w14:paraId="07EE0D95" w14:textId="77777777" w:rsidR="00EC589F" w:rsidRDefault="001B7A5E" w:rsidP="00EC589F">
      <w:pPr>
        <w:pStyle w:val="Paragraphedeliste"/>
        <w:numPr>
          <w:ilvl w:val="0"/>
          <w:numId w:val="6"/>
        </w:numPr>
        <w:spacing w:before="120"/>
        <w:ind w:left="1151" w:hanging="357"/>
        <w:jc w:val="both"/>
        <w:rPr>
          <w:rFonts w:ascii="Arial" w:hAnsi="Arial" w:cs="Arial"/>
        </w:rPr>
      </w:pPr>
      <w:r w:rsidRPr="00EC589F">
        <w:rPr>
          <w:rFonts w:ascii="Arial" w:hAnsi="Arial" w:cs="Arial"/>
          <w:b/>
          <w:bCs/>
        </w:rPr>
        <w:t>Une paire de chaussure</w:t>
      </w:r>
      <w:r w:rsidR="00EC589F" w:rsidRPr="00EC589F">
        <w:rPr>
          <w:rFonts w:ascii="Arial" w:hAnsi="Arial" w:cs="Arial"/>
          <w:b/>
          <w:bCs/>
        </w:rPr>
        <w:t>s</w:t>
      </w:r>
      <w:r w:rsidRPr="00EC589F">
        <w:rPr>
          <w:rFonts w:ascii="Arial" w:hAnsi="Arial" w:cs="Arial"/>
          <w:b/>
          <w:bCs/>
        </w:rPr>
        <w:t xml:space="preserve"> montantes</w:t>
      </w:r>
      <w:r>
        <w:rPr>
          <w:rFonts w:ascii="Arial" w:hAnsi="Arial" w:cs="Arial"/>
        </w:rPr>
        <w:t xml:space="preserve"> (au-dessus de la malléole). </w:t>
      </w:r>
      <w:r w:rsidRPr="001B7A5E">
        <w:rPr>
          <w:rFonts w:ascii="Arial" w:hAnsi="Arial" w:cs="Arial"/>
        </w:rPr>
        <w:t>Les semelles doivent couvrir au moins 75% de la surface de la chaussure ; la profondeur minimale des crans est de 4mm. Ils doivent être au minimum au nombre de 8 au talon et de 15 à l'avant et avoir une surface minimale de 1cm</w:t>
      </w:r>
      <w:r w:rsidRPr="00EC589F">
        <w:rPr>
          <w:rFonts w:ascii="Arial" w:hAnsi="Arial" w:cs="Arial"/>
          <w:vertAlign w:val="superscript"/>
        </w:rPr>
        <w:t>2</w:t>
      </w:r>
      <w:r w:rsidRPr="001B7A5E">
        <w:rPr>
          <w:rFonts w:ascii="Arial" w:hAnsi="Arial" w:cs="Arial"/>
        </w:rPr>
        <w:t>. La chaussure doit avoir au moins 2 boucles avec un système indépendant de fermeture. Les chaussures doivent permettre l'utilisation de crampons métalliques. L'utilisation du ruban adhésif ou équivalent pour fermer la chaussure est interdite. Les chaussures ne doivent pas avoir subi de modifications par rapport au modèle de référence du fabricant.</w:t>
      </w:r>
    </w:p>
    <w:p w14:paraId="78A3F451" w14:textId="46CB7FAE" w:rsidR="00EC589F" w:rsidRDefault="001B7A5E" w:rsidP="00EC589F">
      <w:pPr>
        <w:pStyle w:val="Paragraphedeliste"/>
        <w:spacing w:before="120"/>
        <w:ind w:left="1151"/>
        <w:jc w:val="both"/>
        <w:rPr>
          <w:rFonts w:ascii="Arial" w:hAnsi="Arial" w:cs="Arial"/>
        </w:rPr>
      </w:pPr>
      <w:r w:rsidRPr="00EC589F">
        <w:rPr>
          <w:rFonts w:ascii="Arial" w:hAnsi="Arial" w:cs="Arial"/>
        </w:rPr>
        <w:t>Le poids pour les chaussures (coque et chausse sec) est au minimum de :</w:t>
      </w:r>
    </w:p>
    <w:p w14:paraId="0093BAAA" w14:textId="77777777" w:rsidR="00EC589F" w:rsidRDefault="001B7A5E" w:rsidP="00EC589F">
      <w:pPr>
        <w:pStyle w:val="Paragraphedeliste"/>
        <w:numPr>
          <w:ilvl w:val="1"/>
          <w:numId w:val="6"/>
        </w:numPr>
        <w:spacing w:before="120"/>
        <w:ind w:left="1560"/>
        <w:jc w:val="both"/>
        <w:rPr>
          <w:rFonts w:ascii="Arial" w:hAnsi="Arial" w:cs="Arial"/>
        </w:rPr>
      </w:pPr>
      <w:r w:rsidRPr="00EC589F">
        <w:rPr>
          <w:rFonts w:ascii="Arial" w:hAnsi="Arial" w:cs="Arial"/>
        </w:rPr>
        <w:t>500 grammes, soit 1'000 grammes la paire pour les hommes (senior-juniors)</w:t>
      </w:r>
    </w:p>
    <w:p w14:paraId="76EC686E" w14:textId="00B0254D" w:rsidR="001B7A5E" w:rsidRPr="00EC589F" w:rsidRDefault="001B7A5E" w:rsidP="00EC589F">
      <w:pPr>
        <w:pStyle w:val="Paragraphedeliste"/>
        <w:numPr>
          <w:ilvl w:val="1"/>
          <w:numId w:val="6"/>
        </w:numPr>
        <w:spacing w:before="120"/>
        <w:ind w:left="1559" w:hanging="357"/>
        <w:contextualSpacing w:val="0"/>
        <w:jc w:val="both"/>
        <w:rPr>
          <w:rFonts w:ascii="Arial" w:hAnsi="Arial" w:cs="Arial"/>
        </w:rPr>
      </w:pPr>
      <w:r w:rsidRPr="00EC589F">
        <w:rPr>
          <w:rFonts w:ascii="Arial" w:hAnsi="Arial" w:cs="Arial"/>
        </w:rPr>
        <w:t>450 grammes, soit 900 grammes la paire pour les femmes et cadets garçons</w:t>
      </w:r>
    </w:p>
    <w:p w14:paraId="7BB6A5B7" w14:textId="643E5D29" w:rsidR="001B7A5E" w:rsidRDefault="00EC589F" w:rsidP="002217CE">
      <w:pPr>
        <w:pStyle w:val="Paragraphedeliste"/>
        <w:numPr>
          <w:ilvl w:val="0"/>
          <w:numId w:val="6"/>
        </w:numPr>
        <w:spacing w:before="120"/>
        <w:contextualSpacing w:val="0"/>
        <w:jc w:val="both"/>
        <w:rPr>
          <w:rFonts w:ascii="Arial" w:hAnsi="Arial" w:cs="Arial"/>
        </w:rPr>
      </w:pPr>
      <w:r w:rsidRPr="00EC589F">
        <w:rPr>
          <w:rFonts w:ascii="Arial" w:hAnsi="Arial" w:cs="Arial"/>
          <w:b/>
          <w:bCs/>
        </w:rPr>
        <w:t>Un</w:t>
      </w:r>
      <w:r w:rsidR="001B7A5E" w:rsidRPr="00EC589F">
        <w:rPr>
          <w:rFonts w:ascii="Arial" w:hAnsi="Arial" w:cs="Arial"/>
          <w:b/>
          <w:bCs/>
        </w:rPr>
        <w:t>e paire de peaux antidérapantes</w:t>
      </w:r>
      <w:r w:rsidR="001B7A5E">
        <w:t xml:space="preserve">. </w:t>
      </w:r>
      <w:r w:rsidR="001B7A5E" w:rsidRPr="001B7A5E">
        <w:rPr>
          <w:rFonts w:ascii="Arial" w:hAnsi="Arial" w:cs="Arial"/>
        </w:rPr>
        <w:t>L'utilisation de ruban adhésif ou équivalent favorisant la glisse est interdit</w:t>
      </w:r>
      <w:r w:rsidR="001B7A5E">
        <w:rPr>
          <w:rFonts w:ascii="Arial" w:hAnsi="Arial" w:cs="Arial"/>
        </w:rPr>
        <w:t>e</w:t>
      </w:r>
      <w:r w:rsidR="001B7A5E" w:rsidRPr="001B7A5E">
        <w:rPr>
          <w:rFonts w:ascii="Arial" w:hAnsi="Arial" w:cs="Arial"/>
        </w:rPr>
        <w:t>. Les peaux doivent pouvoir s'enlever et se remettre librement.</w:t>
      </w:r>
    </w:p>
    <w:p w14:paraId="72F3AE0A" w14:textId="77E16380" w:rsidR="001B7A5E" w:rsidRDefault="001B7A5E" w:rsidP="00EC589F">
      <w:pPr>
        <w:pStyle w:val="Paragraphedeliste"/>
        <w:numPr>
          <w:ilvl w:val="0"/>
          <w:numId w:val="6"/>
        </w:numPr>
        <w:ind w:left="1151" w:hanging="357"/>
        <w:contextualSpacing w:val="0"/>
        <w:jc w:val="both"/>
        <w:rPr>
          <w:rFonts w:ascii="Arial" w:hAnsi="Arial" w:cs="Arial"/>
        </w:rPr>
      </w:pPr>
      <w:r w:rsidRPr="00EC589F">
        <w:rPr>
          <w:rFonts w:ascii="Arial" w:hAnsi="Arial" w:cs="Arial"/>
          <w:b/>
          <w:bCs/>
        </w:rPr>
        <w:t>Une paire de gants</w:t>
      </w:r>
      <w:r w:rsidRPr="001B7A5E">
        <w:rPr>
          <w:rFonts w:ascii="Arial" w:hAnsi="Arial" w:cs="Arial"/>
        </w:rPr>
        <w:t xml:space="preserve"> couvrant toute la main jusqu'au poignet et portés durant toute la course. </w:t>
      </w:r>
    </w:p>
    <w:p w14:paraId="1D5037DF" w14:textId="4A0F0FB1" w:rsidR="001B7A5E" w:rsidRDefault="001B7A5E" w:rsidP="00EC589F">
      <w:pPr>
        <w:pStyle w:val="Paragraphedeliste"/>
        <w:numPr>
          <w:ilvl w:val="0"/>
          <w:numId w:val="6"/>
        </w:numPr>
        <w:ind w:left="1151" w:hanging="357"/>
        <w:contextualSpacing w:val="0"/>
        <w:jc w:val="both"/>
        <w:rPr>
          <w:rFonts w:ascii="Arial" w:hAnsi="Arial" w:cs="Arial"/>
        </w:rPr>
      </w:pPr>
      <w:r w:rsidRPr="00EC589F">
        <w:rPr>
          <w:rFonts w:ascii="Arial" w:hAnsi="Arial" w:cs="Arial"/>
          <w:b/>
          <w:bCs/>
        </w:rPr>
        <w:t>Une lampe frontale</w:t>
      </w:r>
      <w:r>
        <w:rPr>
          <w:rFonts w:ascii="Arial" w:hAnsi="Arial" w:cs="Arial"/>
        </w:rPr>
        <w:t xml:space="preserve"> en état de marche </w:t>
      </w:r>
      <w:r w:rsidR="00B675C5">
        <w:rPr>
          <w:rFonts w:ascii="Arial" w:hAnsi="Arial" w:cs="Arial"/>
        </w:rPr>
        <w:t xml:space="preserve">recommandé. </w:t>
      </w:r>
    </w:p>
    <w:p w14:paraId="7AADAB9A" w14:textId="64CAD39E" w:rsidR="001B7A5E" w:rsidRPr="00EC589F" w:rsidRDefault="001B7A5E" w:rsidP="00EC589F">
      <w:pPr>
        <w:pStyle w:val="Paragraphedeliste"/>
        <w:numPr>
          <w:ilvl w:val="0"/>
          <w:numId w:val="6"/>
        </w:numPr>
        <w:ind w:left="1151" w:hanging="357"/>
        <w:contextualSpacing w:val="0"/>
        <w:jc w:val="both"/>
        <w:rPr>
          <w:rFonts w:ascii="Arial" w:hAnsi="Arial" w:cs="Arial"/>
          <w:b/>
          <w:bCs/>
        </w:rPr>
      </w:pPr>
      <w:r w:rsidRPr="00EC589F">
        <w:rPr>
          <w:rFonts w:ascii="Arial" w:hAnsi="Arial" w:cs="Arial"/>
          <w:b/>
          <w:bCs/>
        </w:rPr>
        <w:t xml:space="preserve">Carte d’identité </w:t>
      </w:r>
    </w:p>
    <w:p w14:paraId="63FA9492" w14:textId="1AA48D74" w:rsidR="001B7A5E" w:rsidRPr="001B7A5E" w:rsidRDefault="001B7A5E" w:rsidP="002217CE">
      <w:pPr>
        <w:pStyle w:val="Paragraphedeliste"/>
        <w:numPr>
          <w:ilvl w:val="0"/>
          <w:numId w:val="6"/>
        </w:numPr>
        <w:spacing w:before="120"/>
        <w:contextualSpacing w:val="0"/>
        <w:jc w:val="both"/>
        <w:rPr>
          <w:rFonts w:ascii="Arial" w:hAnsi="Arial" w:cs="Arial"/>
        </w:rPr>
      </w:pPr>
      <w:r>
        <w:rPr>
          <w:rFonts w:ascii="Arial" w:hAnsi="Arial" w:cs="Arial"/>
        </w:rPr>
        <w:t xml:space="preserve">Pour </w:t>
      </w:r>
      <w:r w:rsidR="000C01DF">
        <w:rPr>
          <w:rFonts w:ascii="Arial" w:hAnsi="Arial" w:cs="Arial"/>
        </w:rPr>
        <w:t>la coupe</w:t>
      </w:r>
      <w:r>
        <w:rPr>
          <w:rFonts w:ascii="Arial" w:hAnsi="Arial" w:cs="Arial"/>
        </w:rPr>
        <w:t xml:space="preserve"> Suisse, se référer au règlement du CAS</w:t>
      </w:r>
    </w:p>
    <w:p w14:paraId="2EEB20ED" w14:textId="77777777" w:rsidR="005D1716" w:rsidRPr="00EC589F" w:rsidRDefault="005D1716" w:rsidP="002217CE">
      <w:pPr>
        <w:pStyle w:val="Paragraphedeliste"/>
        <w:numPr>
          <w:ilvl w:val="0"/>
          <w:numId w:val="3"/>
        </w:numPr>
        <w:spacing w:before="120"/>
        <w:contextualSpacing w:val="0"/>
        <w:jc w:val="both"/>
        <w:rPr>
          <w:rFonts w:ascii="Arial" w:hAnsi="Arial" w:cs="Arial"/>
          <w:b/>
          <w:bCs/>
        </w:rPr>
      </w:pPr>
      <w:r w:rsidRPr="00EC589F">
        <w:rPr>
          <w:rFonts w:ascii="Arial" w:hAnsi="Arial" w:cs="Arial"/>
          <w:b/>
          <w:bCs/>
        </w:rPr>
        <w:t>Conditions générales</w:t>
      </w:r>
    </w:p>
    <w:p w14:paraId="791D4BDB" w14:textId="1A455F06" w:rsidR="001B7A5E" w:rsidRDefault="005D1716" w:rsidP="002217CE">
      <w:pPr>
        <w:pStyle w:val="Paragraphedeliste"/>
        <w:numPr>
          <w:ilvl w:val="1"/>
          <w:numId w:val="3"/>
        </w:numPr>
        <w:spacing w:before="120"/>
        <w:contextualSpacing w:val="0"/>
        <w:jc w:val="both"/>
        <w:rPr>
          <w:rFonts w:ascii="Arial" w:hAnsi="Arial" w:cs="Arial"/>
        </w:rPr>
      </w:pPr>
      <w:r>
        <w:rPr>
          <w:rFonts w:ascii="Arial" w:hAnsi="Arial" w:cs="Arial"/>
        </w:rPr>
        <w:t xml:space="preserve">Le </w:t>
      </w:r>
      <w:r w:rsidR="001B7A5E">
        <w:rPr>
          <w:rFonts w:ascii="Arial" w:hAnsi="Arial" w:cs="Arial"/>
        </w:rPr>
        <w:t>matériel</w:t>
      </w:r>
      <w:r>
        <w:rPr>
          <w:rFonts w:ascii="Arial" w:hAnsi="Arial" w:cs="Arial"/>
        </w:rPr>
        <w:t xml:space="preserve"> obligatoire doit être porté </w:t>
      </w:r>
      <w:r w:rsidR="00EC589F">
        <w:rPr>
          <w:rFonts w:ascii="Arial" w:hAnsi="Arial" w:cs="Arial"/>
        </w:rPr>
        <w:t>tout au long de</w:t>
      </w:r>
      <w:r w:rsidR="001B7A5E">
        <w:rPr>
          <w:rFonts w:ascii="Arial" w:hAnsi="Arial" w:cs="Arial"/>
        </w:rPr>
        <w:t xml:space="preserve"> la course</w:t>
      </w:r>
    </w:p>
    <w:p w14:paraId="58403AB4" w14:textId="191F535B" w:rsidR="001B7A5E" w:rsidRDefault="001B7A5E" w:rsidP="002217CE">
      <w:pPr>
        <w:pStyle w:val="Paragraphedeliste"/>
        <w:numPr>
          <w:ilvl w:val="1"/>
          <w:numId w:val="3"/>
        </w:numPr>
        <w:spacing w:before="120"/>
        <w:contextualSpacing w:val="0"/>
        <w:jc w:val="both"/>
        <w:rPr>
          <w:rFonts w:ascii="Arial" w:hAnsi="Arial" w:cs="Arial"/>
        </w:rPr>
      </w:pPr>
      <w:r>
        <w:rPr>
          <w:rFonts w:ascii="Arial" w:hAnsi="Arial" w:cs="Arial"/>
        </w:rPr>
        <w:t xml:space="preserve">Chaque concurrent porte son dossard (numéro + sponsor) d’une manière bien visible, selon les directives données le jour de la course. </w:t>
      </w:r>
      <w:r w:rsidR="002217CE">
        <w:rPr>
          <w:rFonts w:ascii="Arial" w:hAnsi="Arial" w:cs="Arial"/>
        </w:rPr>
        <w:t>Les dossards</w:t>
      </w:r>
      <w:r>
        <w:rPr>
          <w:rFonts w:ascii="Arial" w:hAnsi="Arial" w:cs="Arial"/>
        </w:rPr>
        <w:t xml:space="preserve"> ne doivent pas être roulés ou découpés</w:t>
      </w:r>
    </w:p>
    <w:p w14:paraId="27E4CDF0" w14:textId="77777777" w:rsidR="002217CE" w:rsidRDefault="002217CE" w:rsidP="002217CE">
      <w:pPr>
        <w:pStyle w:val="Paragraphedeliste"/>
        <w:numPr>
          <w:ilvl w:val="1"/>
          <w:numId w:val="3"/>
        </w:numPr>
        <w:spacing w:before="120"/>
        <w:contextualSpacing w:val="0"/>
        <w:jc w:val="both"/>
        <w:rPr>
          <w:rFonts w:ascii="Arial" w:hAnsi="Arial" w:cs="Arial"/>
        </w:rPr>
      </w:pPr>
      <w:r>
        <w:rPr>
          <w:rFonts w:ascii="Arial" w:hAnsi="Arial" w:cs="Arial"/>
        </w:rPr>
        <w:t xml:space="preserve">Un coureur en difficulté peut abandonner de son propre chef ou être mis hors course sur décision de l’organisateur ou du délégué technique de la course. En cas d’abandon, il s’annoncera à la voiture-balais. </w:t>
      </w:r>
    </w:p>
    <w:p w14:paraId="6EABD8B2" w14:textId="77777777" w:rsidR="002217CE" w:rsidRDefault="002217CE" w:rsidP="002217CE">
      <w:pPr>
        <w:pStyle w:val="Paragraphedeliste"/>
        <w:numPr>
          <w:ilvl w:val="1"/>
          <w:numId w:val="3"/>
        </w:numPr>
        <w:spacing w:before="120"/>
        <w:contextualSpacing w:val="0"/>
        <w:jc w:val="both"/>
        <w:rPr>
          <w:rFonts w:ascii="Arial" w:hAnsi="Arial" w:cs="Arial"/>
        </w:rPr>
      </w:pPr>
      <w:r>
        <w:rPr>
          <w:rFonts w:ascii="Arial" w:hAnsi="Arial" w:cs="Arial"/>
        </w:rPr>
        <w:t>L’échange d’un ski ou de bâtons cassés est autorisé en tout temps</w:t>
      </w:r>
    </w:p>
    <w:p w14:paraId="2C43124F" w14:textId="77777777" w:rsidR="002217CE" w:rsidRDefault="002217CE" w:rsidP="002217CE">
      <w:pPr>
        <w:pStyle w:val="Paragraphedeliste"/>
        <w:numPr>
          <w:ilvl w:val="1"/>
          <w:numId w:val="3"/>
        </w:numPr>
        <w:spacing w:before="120"/>
        <w:contextualSpacing w:val="0"/>
        <w:jc w:val="both"/>
        <w:rPr>
          <w:rFonts w:ascii="Arial" w:hAnsi="Arial" w:cs="Arial"/>
        </w:rPr>
      </w:pPr>
      <w:r>
        <w:rPr>
          <w:rFonts w:ascii="Arial" w:hAnsi="Arial" w:cs="Arial"/>
        </w:rPr>
        <w:t>Chaque concurrent est tenu de suivre au plus près le balisage sous peine de disqualification</w:t>
      </w:r>
    </w:p>
    <w:p w14:paraId="0D58E98A" w14:textId="77777777" w:rsidR="002217CE" w:rsidRDefault="002217CE" w:rsidP="00EC589F">
      <w:pPr>
        <w:pStyle w:val="Paragraphedeliste"/>
        <w:numPr>
          <w:ilvl w:val="1"/>
          <w:numId w:val="3"/>
        </w:numPr>
        <w:spacing w:before="120"/>
        <w:contextualSpacing w:val="0"/>
        <w:jc w:val="both"/>
        <w:rPr>
          <w:rFonts w:ascii="Arial" w:hAnsi="Arial" w:cs="Arial"/>
        </w:rPr>
      </w:pPr>
      <w:r>
        <w:rPr>
          <w:rFonts w:ascii="Arial" w:hAnsi="Arial" w:cs="Arial"/>
        </w:rPr>
        <w:t>Chaque concurrent est tenu de venir au secours d’une personne en danger ou accidentée</w:t>
      </w:r>
    </w:p>
    <w:p w14:paraId="362E9F21" w14:textId="11966A7F" w:rsidR="002472AD" w:rsidRDefault="002217CE" w:rsidP="002217CE">
      <w:pPr>
        <w:pStyle w:val="Paragraphedeliste"/>
        <w:numPr>
          <w:ilvl w:val="1"/>
          <w:numId w:val="3"/>
        </w:numPr>
        <w:spacing w:before="120"/>
        <w:contextualSpacing w:val="0"/>
        <w:jc w:val="both"/>
        <w:rPr>
          <w:rFonts w:ascii="Arial" w:hAnsi="Arial" w:cs="Arial"/>
        </w:rPr>
      </w:pPr>
      <w:r>
        <w:rPr>
          <w:rFonts w:ascii="Arial" w:hAnsi="Arial" w:cs="Arial"/>
        </w:rPr>
        <w:t>L’organisation se réserve la possibilité de modifier en tout temps le programme, le matériel obligatoire ou le parcours de la course</w:t>
      </w:r>
    </w:p>
    <w:p w14:paraId="7C37B90E" w14:textId="5A39429E" w:rsidR="002217CE" w:rsidRPr="002217CE" w:rsidRDefault="002217CE" w:rsidP="002217CE">
      <w:pPr>
        <w:pStyle w:val="Paragraphedeliste"/>
        <w:numPr>
          <w:ilvl w:val="1"/>
          <w:numId w:val="3"/>
        </w:numPr>
        <w:spacing w:before="120"/>
        <w:contextualSpacing w:val="0"/>
        <w:jc w:val="both"/>
        <w:rPr>
          <w:rFonts w:ascii="Arial" w:hAnsi="Arial" w:cs="Arial"/>
        </w:rPr>
      </w:pPr>
      <w:r>
        <w:rPr>
          <w:rFonts w:ascii="Arial" w:hAnsi="Arial" w:cs="Arial"/>
        </w:rPr>
        <w:lastRenderedPageBreak/>
        <w:t>Par respect pour l’environnement, aucun déchet n’est abandonné sur le parcours</w:t>
      </w:r>
    </w:p>
    <w:p w14:paraId="1FDD8E36" w14:textId="5C53EED9" w:rsidR="002217CE" w:rsidRDefault="002217CE" w:rsidP="002217CE">
      <w:pPr>
        <w:pStyle w:val="Paragraphedeliste"/>
        <w:numPr>
          <w:ilvl w:val="1"/>
          <w:numId w:val="3"/>
        </w:numPr>
        <w:spacing w:before="120"/>
        <w:contextualSpacing w:val="0"/>
        <w:jc w:val="both"/>
        <w:rPr>
          <w:rFonts w:ascii="Arial" w:hAnsi="Arial" w:cs="Arial"/>
        </w:rPr>
      </w:pPr>
      <w:r>
        <w:rPr>
          <w:rFonts w:ascii="Arial" w:hAnsi="Arial" w:cs="Arial"/>
        </w:rPr>
        <w:t>Le non-respect du règlement entraînera la disqualification et/ou des pénalités</w:t>
      </w:r>
    </w:p>
    <w:p w14:paraId="6B87C1B1" w14:textId="38C2961C" w:rsidR="002217CE" w:rsidRDefault="002217CE" w:rsidP="00EC589F">
      <w:pPr>
        <w:pStyle w:val="Paragraphedeliste"/>
        <w:numPr>
          <w:ilvl w:val="1"/>
          <w:numId w:val="3"/>
        </w:numPr>
        <w:spacing w:before="120"/>
        <w:ind w:left="851" w:hanging="567"/>
        <w:contextualSpacing w:val="0"/>
        <w:jc w:val="both"/>
        <w:rPr>
          <w:rFonts w:ascii="Arial" w:hAnsi="Arial" w:cs="Arial"/>
        </w:rPr>
      </w:pPr>
      <w:r>
        <w:rPr>
          <w:rFonts w:ascii="Arial" w:hAnsi="Arial" w:cs="Arial"/>
        </w:rPr>
        <w:t>Aucune réclamation ne sera enregistrée dans cette épreuve amicale</w:t>
      </w:r>
    </w:p>
    <w:p w14:paraId="0790FAAB" w14:textId="77777777" w:rsidR="00EC589F" w:rsidRDefault="00EC589F" w:rsidP="002217CE">
      <w:pPr>
        <w:spacing w:before="120"/>
        <w:ind w:left="360"/>
        <w:jc w:val="both"/>
        <w:rPr>
          <w:rFonts w:ascii="Arial" w:hAnsi="Arial" w:cs="Arial"/>
        </w:rPr>
      </w:pPr>
    </w:p>
    <w:p w14:paraId="18E8E528" w14:textId="7675281E" w:rsidR="002217CE" w:rsidRPr="00EC589F" w:rsidRDefault="002217CE" w:rsidP="00EC589F">
      <w:pPr>
        <w:spacing w:before="120"/>
        <w:ind w:left="360"/>
        <w:jc w:val="center"/>
        <w:rPr>
          <w:rFonts w:ascii="Arial" w:hAnsi="Arial" w:cs="Arial"/>
          <w:b/>
          <w:bCs/>
          <w:sz w:val="24"/>
          <w:szCs w:val="24"/>
        </w:rPr>
      </w:pPr>
      <w:r w:rsidRPr="00EC589F">
        <w:rPr>
          <w:rFonts w:ascii="Arial" w:hAnsi="Arial" w:cs="Arial"/>
          <w:b/>
          <w:bCs/>
          <w:sz w:val="24"/>
          <w:szCs w:val="24"/>
        </w:rPr>
        <w:t>Les organisateurs de la course déclinent toute responsabilité en cas de non-respect de ce règlement, dans son intégralité</w:t>
      </w:r>
    </w:p>
    <w:p w14:paraId="6055C0C4" w14:textId="77777777" w:rsidR="002472AD" w:rsidRDefault="002472AD" w:rsidP="002217CE">
      <w:pPr>
        <w:jc w:val="both"/>
        <w:rPr>
          <w:rFonts w:ascii="Arial" w:hAnsi="Arial" w:cs="Arial"/>
        </w:rPr>
      </w:pPr>
    </w:p>
    <w:p w14:paraId="360E157A" w14:textId="24F6E6C4" w:rsidR="002472AD" w:rsidRPr="002472AD" w:rsidRDefault="002472AD" w:rsidP="002217CE">
      <w:pPr>
        <w:jc w:val="both"/>
        <w:rPr>
          <w:rFonts w:ascii="Arial" w:hAnsi="Arial" w:cs="Arial"/>
        </w:rPr>
      </w:pPr>
    </w:p>
    <w:sectPr w:rsidR="002472AD" w:rsidRPr="002472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D6C78"/>
    <w:multiLevelType w:val="hybridMultilevel"/>
    <w:tmpl w:val="1E9E08C8"/>
    <w:lvl w:ilvl="0" w:tplc="3A08969A">
      <w:start w:val="65"/>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39E96FF2"/>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2796D37"/>
    <w:multiLevelType w:val="hybridMultilevel"/>
    <w:tmpl w:val="54386810"/>
    <w:lvl w:ilvl="0" w:tplc="100C000F">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4D2955D3"/>
    <w:multiLevelType w:val="hybridMultilevel"/>
    <w:tmpl w:val="79B6A5D8"/>
    <w:lvl w:ilvl="0" w:tplc="CDA01B0C">
      <w:start w:val="65"/>
      <w:numFmt w:val="bullet"/>
      <w:lvlText w:val="-"/>
      <w:lvlJc w:val="left"/>
      <w:pPr>
        <w:ind w:left="1152" w:hanging="360"/>
      </w:pPr>
      <w:rPr>
        <w:rFonts w:ascii="Arial" w:eastAsiaTheme="minorHAnsi" w:hAnsi="Arial" w:cs="Arial" w:hint="default"/>
      </w:rPr>
    </w:lvl>
    <w:lvl w:ilvl="1" w:tplc="70B2DE7A">
      <w:start w:val="1"/>
      <w:numFmt w:val="bullet"/>
      <w:lvlText w:val="•"/>
      <w:lvlJc w:val="left"/>
      <w:pPr>
        <w:ind w:left="1872"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0C0005" w:tentative="1">
      <w:start w:val="1"/>
      <w:numFmt w:val="bullet"/>
      <w:lvlText w:val=""/>
      <w:lvlJc w:val="left"/>
      <w:pPr>
        <w:ind w:left="2592" w:hanging="360"/>
      </w:pPr>
      <w:rPr>
        <w:rFonts w:ascii="Wingdings" w:hAnsi="Wingdings" w:hint="default"/>
      </w:rPr>
    </w:lvl>
    <w:lvl w:ilvl="3" w:tplc="100C0001" w:tentative="1">
      <w:start w:val="1"/>
      <w:numFmt w:val="bullet"/>
      <w:lvlText w:val=""/>
      <w:lvlJc w:val="left"/>
      <w:pPr>
        <w:ind w:left="3312" w:hanging="360"/>
      </w:pPr>
      <w:rPr>
        <w:rFonts w:ascii="Symbol" w:hAnsi="Symbol" w:hint="default"/>
      </w:rPr>
    </w:lvl>
    <w:lvl w:ilvl="4" w:tplc="100C0003" w:tentative="1">
      <w:start w:val="1"/>
      <w:numFmt w:val="bullet"/>
      <w:lvlText w:val="o"/>
      <w:lvlJc w:val="left"/>
      <w:pPr>
        <w:ind w:left="4032" w:hanging="360"/>
      </w:pPr>
      <w:rPr>
        <w:rFonts w:ascii="Courier New" w:hAnsi="Courier New" w:cs="Courier New" w:hint="default"/>
      </w:rPr>
    </w:lvl>
    <w:lvl w:ilvl="5" w:tplc="100C0005" w:tentative="1">
      <w:start w:val="1"/>
      <w:numFmt w:val="bullet"/>
      <w:lvlText w:val=""/>
      <w:lvlJc w:val="left"/>
      <w:pPr>
        <w:ind w:left="4752" w:hanging="360"/>
      </w:pPr>
      <w:rPr>
        <w:rFonts w:ascii="Wingdings" w:hAnsi="Wingdings" w:hint="default"/>
      </w:rPr>
    </w:lvl>
    <w:lvl w:ilvl="6" w:tplc="100C0001" w:tentative="1">
      <w:start w:val="1"/>
      <w:numFmt w:val="bullet"/>
      <w:lvlText w:val=""/>
      <w:lvlJc w:val="left"/>
      <w:pPr>
        <w:ind w:left="5472" w:hanging="360"/>
      </w:pPr>
      <w:rPr>
        <w:rFonts w:ascii="Symbol" w:hAnsi="Symbol" w:hint="default"/>
      </w:rPr>
    </w:lvl>
    <w:lvl w:ilvl="7" w:tplc="100C0003" w:tentative="1">
      <w:start w:val="1"/>
      <w:numFmt w:val="bullet"/>
      <w:lvlText w:val="o"/>
      <w:lvlJc w:val="left"/>
      <w:pPr>
        <w:ind w:left="6192" w:hanging="360"/>
      </w:pPr>
      <w:rPr>
        <w:rFonts w:ascii="Courier New" w:hAnsi="Courier New" w:cs="Courier New" w:hint="default"/>
      </w:rPr>
    </w:lvl>
    <w:lvl w:ilvl="8" w:tplc="100C0005" w:tentative="1">
      <w:start w:val="1"/>
      <w:numFmt w:val="bullet"/>
      <w:lvlText w:val=""/>
      <w:lvlJc w:val="left"/>
      <w:pPr>
        <w:ind w:left="6912" w:hanging="360"/>
      </w:pPr>
      <w:rPr>
        <w:rFonts w:ascii="Wingdings" w:hAnsi="Wingdings" w:hint="default"/>
      </w:rPr>
    </w:lvl>
  </w:abstractNum>
  <w:abstractNum w:abstractNumId="4" w15:restartNumberingAfterBreak="0">
    <w:nsid w:val="4EB37141"/>
    <w:multiLevelType w:val="multilevel"/>
    <w:tmpl w:val="15A00572"/>
    <w:lvl w:ilvl="0">
      <w:start w:val="1"/>
      <w:numFmt w:val="decimal"/>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129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4406467"/>
    <w:multiLevelType w:val="multilevel"/>
    <w:tmpl w:val="10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16cid:durableId="655691403">
    <w:abstractNumId w:val="2"/>
  </w:num>
  <w:num w:numId="2" w16cid:durableId="1812167216">
    <w:abstractNumId w:val="5"/>
  </w:num>
  <w:num w:numId="3" w16cid:durableId="996419273">
    <w:abstractNumId w:val="1"/>
  </w:num>
  <w:num w:numId="4" w16cid:durableId="2088726494">
    <w:abstractNumId w:val="4"/>
  </w:num>
  <w:num w:numId="5" w16cid:durableId="1623073867">
    <w:abstractNumId w:val="0"/>
  </w:num>
  <w:num w:numId="6" w16cid:durableId="16311272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2AD"/>
    <w:rsid w:val="00026C45"/>
    <w:rsid w:val="000333E8"/>
    <w:rsid w:val="000B68B0"/>
    <w:rsid w:val="000C01DF"/>
    <w:rsid w:val="0015342D"/>
    <w:rsid w:val="001B7A5E"/>
    <w:rsid w:val="002217CE"/>
    <w:rsid w:val="002472AD"/>
    <w:rsid w:val="002D3068"/>
    <w:rsid w:val="005D1716"/>
    <w:rsid w:val="00632184"/>
    <w:rsid w:val="00801A75"/>
    <w:rsid w:val="00804C0E"/>
    <w:rsid w:val="00B675C5"/>
    <w:rsid w:val="00E33EC7"/>
    <w:rsid w:val="00EC589F"/>
    <w:rsid w:val="00F6258C"/>
    <w:rsid w:val="00FF3038"/>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6357C"/>
  <w15:chartTrackingRefBased/>
  <w15:docId w15:val="{2D3283C1-FC4A-488F-A83C-84E4B4436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472AD"/>
    <w:pPr>
      <w:keepNext/>
      <w:keepLines/>
      <w:numPr>
        <w:numId w:val="2"/>
      </w:numPr>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472AD"/>
    <w:pPr>
      <w:keepNext/>
      <w:keepLines/>
      <w:numPr>
        <w:ilvl w:val="1"/>
        <w:numId w:val="2"/>
      </w:numPr>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472AD"/>
    <w:pPr>
      <w:keepNext/>
      <w:keepLines/>
      <w:numPr>
        <w:ilvl w:val="2"/>
        <w:numId w:val="2"/>
      </w:numPr>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472AD"/>
    <w:pPr>
      <w:keepNext/>
      <w:keepLines/>
      <w:numPr>
        <w:ilvl w:val="3"/>
        <w:numId w:val="2"/>
      </w:numPr>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472AD"/>
    <w:pPr>
      <w:keepNext/>
      <w:keepLines/>
      <w:numPr>
        <w:ilvl w:val="4"/>
        <w:numId w:val="2"/>
      </w:numPr>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472AD"/>
    <w:pPr>
      <w:keepNext/>
      <w:keepLines/>
      <w:numPr>
        <w:ilvl w:val="5"/>
        <w:numId w:val="2"/>
      </w:numPr>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472AD"/>
    <w:pPr>
      <w:keepNext/>
      <w:keepLines/>
      <w:numPr>
        <w:ilvl w:val="6"/>
        <w:numId w:val="2"/>
      </w:numPr>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472AD"/>
    <w:pPr>
      <w:keepNext/>
      <w:keepLines/>
      <w:numPr>
        <w:ilvl w:val="7"/>
        <w:numId w:val="2"/>
      </w:numPr>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472AD"/>
    <w:pPr>
      <w:keepNext/>
      <w:keepLines/>
      <w:numPr>
        <w:ilvl w:val="8"/>
        <w:numId w:val="2"/>
      </w:numPr>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472A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472A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472A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472A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472A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472A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472A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472A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472AD"/>
    <w:rPr>
      <w:rFonts w:eastAsiaTheme="majorEastAsia" w:cstheme="majorBidi"/>
      <w:color w:val="272727" w:themeColor="text1" w:themeTint="D8"/>
    </w:rPr>
  </w:style>
  <w:style w:type="paragraph" w:styleId="Titre">
    <w:name w:val="Title"/>
    <w:basedOn w:val="Normal"/>
    <w:next w:val="Normal"/>
    <w:link w:val="TitreCar"/>
    <w:uiPriority w:val="10"/>
    <w:qFormat/>
    <w:rsid w:val="002472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472A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472A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472A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472AD"/>
    <w:pPr>
      <w:spacing w:before="160"/>
      <w:jc w:val="center"/>
    </w:pPr>
    <w:rPr>
      <w:i/>
      <w:iCs/>
      <w:color w:val="404040" w:themeColor="text1" w:themeTint="BF"/>
    </w:rPr>
  </w:style>
  <w:style w:type="character" w:customStyle="1" w:styleId="CitationCar">
    <w:name w:val="Citation Car"/>
    <w:basedOn w:val="Policepardfaut"/>
    <w:link w:val="Citation"/>
    <w:uiPriority w:val="29"/>
    <w:rsid w:val="002472AD"/>
    <w:rPr>
      <w:i/>
      <w:iCs/>
      <w:color w:val="404040" w:themeColor="text1" w:themeTint="BF"/>
    </w:rPr>
  </w:style>
  <w:style w:type="paragraph" w:styleId="Paragraphedeliste">
    <w:name w:val="List Paragraph"/>
    <w:basedOn w:val="Normal"/>
    <w:uiPriority w:val="34"/>
    <w:qFormat/>
    <w:rsid w:val="002472AD"/>
    <w:pPr>
      <w:ind w:left="720"/>
      <w:contextualSpacing/>
    </w:pPr>
  </w:style>
  <w:style w:type="character" w:styleId="Accentuationintense">
    <w:name w:val="Intense Emphasis"/>
    <w:basedOn w:val="Policepardfaut"/>
    <w:uiPriority w:val="21"/>
    <w:qFormat/>
    <w:rsid w:val="002472AD"/>
    <w:rPr>
      <w:i/>
      <w:iCs/>
      <w:color w:val="2F5496" w:themeColor="accent1" w:themeShade="BF"/>
    </w:rPr>
  </w:style>
  <w:style w:type="paragraph" w:styleId="Citationintense">
    <w:name w:val="Intense Quote"/>
    <w:basedOn w:val="Normal"/>
    <w:next w:val="Normal"/>
    <w:link w:val="CitationintenseCar"/>
    <w:uiPriority w:val="30"/>
    <w:qFormat/>
    <w:rsid w:val="002472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472AD"/>
    <w:rPr>
      <w:i/>
      <w:iCs/>
      <w:color w:val="2F5496" w:themeColor="accent1" w:themeShade="BF"/>
    </w:rPr>
  </w:style>
  <w:style w:type="character" w:styleId="Rfrenceintense">
    <w:name w:val="Intense Reference"/>
    <w:basedOn w:val="Policepardfaut"/>
    <w:uiPriority w:val="32"/>
    <w:qFormat/>
    <w:rsid w:val="002472AD"/>
    <w:rPr>
      <w:b/>
      <w:bCs/>
      <w:smallCaps/>
      <w:color w:val="2F5496" w:themeColor="accent1" w:themeShade="BF"/>
      <w:spacing w:val="5"/>
    </w:rPr>
  </w:style>
  <w:style w:type="table" w:styleId="Grilledutableau">
    <w:name w:val="Table Grid"/>
    <w:basedOn w:val="TableauNormal"/>
    <w:uiPriority w:val="39"/>
    <w:rsid w:val="00247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40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175AD-095F-43A9-871A-AC48C2FDD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665</Words>
  <Characters>3663</Characters>
  <Application>Microsoft Office Word</Application>
  <DocSecurity>4</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Buchs</dc:creator>
  <cp:keywords/>
  <dc:description/>
  <cp:lastModifiedBy>François-Maxime Guffroy | Région Dents du Midi</cp:lastModifiedBy>
  <cp:revision>2</cp:revision>
  <cp:lastPrinted>2024-09-19T18:41:00Z</cp:lastPrinted>
  <dcterms:created xsi:type="dcterms:W3CDTF">2025-09-18T12:06:00Z</dcterms:created>
  <dcterms:modified xsi:type="dcterms:W3CDTF">2025-09-18T12:06:00Z</dcterms:modified>
</cp:coreProperties>
</file>