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007DC" w14:textId="77777777" w:rsidR="00BB4AC3" w:rsidRPr="00E71663" w:rsidRDefault="00795547" w:rsidP="00E71663">
      <w:pPr>
        <w:tabs>
          <w:tab w:val="center" w:pos="3541"/>
          <w:tab w:val="center" w:pos="4249"/>
        </w:tabs>
        <w:spacing w:after="0" w:line="240" w:lineRule="auto"/>
        <w:ind w:left="-869"/>
        <w:jc w:val="both"/>
        <w:rPr>
          <w:rFonts w:ascii="Verdana" w:hAnsi="Verdana" w:cs="Calibri"/>
          <w:sz w:val="18"/>
          <w:szCs w:val="18"/>
        </w:rPr>
      </w:pPr>
      <w:r w:rsidRPr="00E71663">
        <w:rPr>
          <w:rFonts w:ascii="Verdana" w:hAnsi="Verdana" w:cs="Calibri"/>
          <w:noProof/>
          <w:sz w:val="18"/>
          <w:szCs w:val="18"/>
        </w:rPr>
        <mc:AlternateContent>
          <mc:Choice Requires="wpg">
            <w:drawing>
              <wp:inline distT="0" distB="0" distL="0" distR="0" wp14:anchorId="48967CEE" wp14:editId="66B441BC">
                <wp:extent cx="2488156" cy="901700"/>
                <wp:effectExtent l="0" t="0" r="1270" b="0"/>
                <wp:docPr id="2613" name="Group 2613"/>
                <wp:cNvGraphicFramePr/>
                <a:graphic xmlns:a="http://schemas.openxmlformats.org/drawingml/2006/main">
                  <a:graphicData uri="http://schemas.microsoft.com/office/word/2010/wordprocessingGroup">
                    <wpg:wgp>
                      <wpg:cNvGrpSpPr/>
                      <wpg:grpSpPr>
                        <a:xfrm>
                          <a:off x="0" y="0"/>
                          <a:ext cx="2488156" cy="901700"/>
                          <a:chOff x="0" y="0"/>
                          <a:chExt cx="2411730" cy="876275"/>
                        </a:xfrm>
                      </wpg:grpSpPr>
                      <pic:pic xmlns:pic="http://schemas.openxmlformats.org/drawingml/2006/picture">
                        <pic:nvPicPr>
                          <pic:cNvPr id="77" name="Picture 77"/>
                          <pic:cNvPicPr/>
                        </pic:nvPicPr>
                        <pic:blipFill>
                          <a:blip r:embed="rId5"/>
                          <a:stretch>
                            <a:fillRect/>
                          </a:stretch>
                        </pic:blipFill>
                        <pic:spPr>
                          <a:xfrm>
                            <a:off x="0" y="0"/>
                            <a:ext cx="2411730" cy="876275"/>
                          </a:xfrm>
                          <a:prstGeom prst="rect">
                            <a:avLst/>
                          </a:prstGeom>
                        </pic:spPr>
                      </pic:pic>
                      <wps:wsp>
                        <wps:cNvPr id="78" name="Rectangle 78"/>
                        <wps:cNvSpPr/>
                        <wps:spPr>
                          <a:xfrm>
                            <a:off x="552120" y="561950"/>
                            <a:ext cx="38021" cy="171355"/>
                          </a:xfrm>
                          <a:prstGeom prst="rect">
                            <a:avLst/>
                          </a:prstGeom>
                          <a:ln>
                            <a:noFill/>
                          </a:ln>
                        </wps:spPr>
                        <wps:txbx>
                          <w:txbxContent>
                            <w:p w14:paraId="448F4E25" w14:textId="77777777" w:rsidR="00BB4AC3" w:rsidRDefault="00795547">
                              <w:r>
                                <w:rPr>
                                  <w:rFonts w:cs="Calibri"/>
                                  <w:b/>
                                  <w:sz w:val="20"/>
                                </w:rPr>
                                <w:t xml:space="preserve"> </w:t>
                              </w:r>
                            </w:p>
                          </w:txbxContent>
                        </wps:txbx>
                        <wps:bodyPr horzOverflow="overflow" vert="horz" lIns="0" tIns="0" rIns="0" bIns="0" rtlCol="0">
                          <a:noAutofit/>
                        </wps:bodyPr>
                      </wps:wsp>
                      <wps:wsp>
                        <wps:cNvPr id="79" name="Rectangle 79"/>
                        <wps:cNvSpPr/>
                        <wps:spPr>
                          <a:xfrm>
                            <a:off x="1001649" y="561950"/>
                            <a:ext cx="38021" cy="171355"/>
                          </a:xfrm>
                          <a:prstGeom prst="rect">
                            <a:avLst/>
                          </a:prstGeom>
                          <a:ln>
                            <a:noFill/>
                          </a:ln>
                        </wps:spPr>
                        <wps:txbx>
                          <w:txbxContent>
                            <w:p w14:paraId="01654DBC" w14:textId="77777777" w:rsidR="00BB4AC3" w:rsidRDefault="00795547">
                              <w:r>
                                <w:rPr>
                                  <w:rFonts w:cs="Calibri"/>
                                  <w:b/>
                                  <w:sz w:val="20"/>
                                </w:rPr>
                                <w:t xml:space="preserve"> </w:t>
                              </w:r>
                            </w:p>
                          </w:txbxContent>
                        </wps:txbx>
                        <wps:bodyPr horzOverflow="overflow" vert="horz" lIns="0" tIns="0" rIns="0" bIns="0" rtlCol="0">
                          <a:noAutofit/>
                        </wps:bodyPr>
                      </wps:wsp>
                      <wps:wsp>
                        <wps:cNvPr id="80" name="Rectangle 80"/>
                        <wps:cNvSpPr/>
                        <wps:spPr>
                          <a:xfrm>
                            <a:off x="1451229" y="561950"/>
                            <a:ext cx="38021" cy="171355"/>
                          </a:xfrm>
                          <a:prstGeom prst="rect">
                            <a:avLst/>
                          </a:prstGeom>
                          <a:ln>
                            <a:noFill/>
                          </a:ln>
                        </wps:spPr>
                        <wps:txbx>
                          <w:txbxContent>
                            <w:p w14:paraId="5E74A1A1" w14:textId="77777777" w:rsidR="00BB4AC3" w:rsidRDefault="00795547">
                              <w:r>
                                <w:rPr>
                                  <w:rFonts w:cs="Calibri"/>
                                  <w:b/>
                                  <w:sz w:val="20"/>
                                </w:rPr>
                                <w:t xml:space="preserve"> </w:t>
                              </w:r>
                            </w:p>
                          </w:txbxContent>
                        </wps:txbx>
                        <wps:bodyPr horzOverflow="overflow" vert="horz" lIns="0" tIns="0" rIns="0" bIns="0" rtlCol="0">
                          <a:noAutofit/>
                        </wps:bodyPr>
                      </wps:wsp>
                      <wps:wsp>
                        <wps:cNvPr id="81" name="Rectangle 81"/>
                        <wps:cNvSpPr/>
                        <wps:spPr>
                          <a:xfrm>
                            <a:off x="1900809" y="561950"/>
                            <a:ext cx="38021" cy="171355"/>
                          </a:xfrm>
                          <a:prstGeom prst="rect">
                            <a:avLst/>
                          </a:prstGeom>
                          <a:ln>
                            <a:noFill/>
                          </a:ln>
                        </wps:spPr>
                        <wps:txbx>
                          <w:txbxContent>
                            <w:p w14:paraId="59AD40CB" w14:textId="77777777" w:rsidR="00BB4AC3" w:rsidRDefault="00795547">
                              <w:r>
                                <w:rPr>
                                  <w:rFonts w:cs="Calibri"/>
                                  <w:b/>
                                  <w:sz w:val="20"/>
                                </w:rPr>
                                <w:t xml:space="preserve"> </w:t>
                              </w:r>
                            </w:p>
                          </w:txbxContent>
                        </wps:txbx>
                        <wps:bodyPr horzOverflow="overflow" vert="horz" lIns="0" tIns="0" rIns="0" bIns="0" rtlCol="0">
                          <a:noAutofit/>
                        </wps:bodyPr>
                      </wps:wsp>
                      <wps:wsp>
                        <wps:cNvPr id="82" name="Rectangle 82"/>
                        <wps:cNvSpPr/>
                        <wps:spPr>
                          <a:xfrm>
                            <a:off x="2350770" y="561950"/>
                            <a:ext cx="38021" cy="171355"/>
                          </a:xfrm>
                          <a:prstGeom prst="rect">
                            <a:avLst/>
                          </a:prstGeom>
                          <a:ln>
                            <a:noFill/>
                          </a:ln>
                        </wps:spPr>
                        <wps:txbx>
                          <w:txbxContent>
                            <w:p w14:paraId="7BD00A14" w14:textId="77777777" w:rsidR="00BB4AC3" w:rsidRDefault="00795547">
                              <w:r>
                                <w:rPr>
                                  <w:rFonts w:cs="Calibri"/>
                                  <w:b/>
                                  <w:sz w:val="20"/>
                                </w:rPr>
                                <w:t xml:space="preserve"> </w:t>
                              </w:r>
                            </w:p>
                          </w:txbxContent>
                        </wps:txbx>
                        <wps:bodyPr horzOverflow="overflow" vert="horz" lIns="0" tIns="0" rIns="0" bIns="0" rtlCol="0">
                          <a:noAutofit/>
                        </wps:bodyPr>
                      </wps:wsp>
                    </wpg:wgp>
                  </a:graphicData>
                </a:graphic>
              </wp:inline>
            </w:drawing>
          </mc:Choice>
          <mc:Fallback>
            <w:pict>
              <v:group w14:anchorId="48967CEE" id="Group 2613" o:spid="_x0000_s1026" style="width:195.9pt;height:71pt;mso-position-horizontal-relative:char;mso-position-vertical-relative:line" coordsize="24117,87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7" type="#_x0000_t75" style="position:absolute;width:24117;height:8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">
                  <v:imagedata r:id="rId6" o:title=""/>
                </v:shape>
                <v:rect id="Rectangle 78" o:spid="_x0000_s1028" style="position:absolute;left:5521;top:561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448F4E25" w14:textId="77777777" w:rsidR="00BB4AC3" w:rsidRDefault="00795547">
                        <w:r>
                          <w:rPr>
                            <w:rFonts w:cs="Calibri"/>
                            <w:b/>
                            <w:sz w:val="20"/>
                          </w:rPr>
                          <w:t xml:space="preserve"> </w:t>
                        </w:r>
                      </w:p>
                    </w:txbxContent>
                  </v:textbox>
                </v:rect>
                <v:rect id="Rectangle 79" o:spid="_x0000_s1029" style="position:absolute;left:10016;top:561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01654DBC" w14:textId="77777777" w:rsidR="00BB4AC3" w:rsidRDefault="00795547">
                        <w:r>
                          <w:rPr>
                            <w:rFonts w:cs="Calibri"/>
                            <w:b/>
                            <w:sz w:val="20"/>
                          </w:rPr>
                          <w:t xml:space="preserve"> </w:t>
                        </w:r>
                      </w:p>
                    </w:txbxContent>
                  </v:textbox>
                </v:rect>
                <v:rect id="Rectangle 80" o:spid="_x0000_s1030" style="position:absolute;left:14512;top:561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5E74A1A1" w14:textId="77777777" w:rsidR="00BB4AC3" w:rsidRDefault="00795547">
                        <w:r>
                          <w:rPr>
                            <w:rFonts w:cs="Calibri"/>
                            <w:b/>
                            <w:sz w:val="20"/>
                          </w:rPr>
                          <w:t xml:space="preserve"> </w:t>
                        </w:r>
                      </w:p>
                    </w:txbxContent>
                  </v:textbox>
                </v:rect>
                <v:rect id="Rectangle 81" o:spid="_x0000_s1031" style="position:absolute;left:19008;top:561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59AD40CB" w14:textId="77777777" w:rsidR="00BB4AC3" w:rsidRDefault="00795547">
                        <w:r>
                          <w:rPr>
                            <w:rFonts w:cs="Calibri"/>
                            <w:b/>
                            <w:sz w:val="20"/>
                          </w:rPr>
                          <w:t xml:space="preserve"> </w:t>
                        </w:r>
                      </w:p>
                    </w:txbxContent>
                  </v:textbox>
                </v:rect>
                <v:rect id="Rectangle 82" o:spid="_x0000_s1032" style="position:absolute;left:23507;top:561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7BD00A14" w14:textId="77777777" w:rsidR="00BB4AC3" w:rsidRDefault="00795547">
                        <w:r>
                          <w:rPr>
                            <w:rFonts w:cs="Calibri"/>
                            <w:b/>
                            <w:sz w:val="20"/>
                          </w:rPr>
                          <w:t xml:space="preserve"> </w:t>
                        </w:r>
                      </w:p>
                    </w:txbxContent>
                  </v:textbox>
                </v:rect>
                <w10:anchorlock/>
              </v:group>
            </w:pict>
          </mc:Fallback>
        </mc:AlternateContent>
      </w:r>
      <w:r w:rsidRPr="00E71663">
        <w:rPr>
          <w:rFonts w:ascii="Verdana" w:hAnsi="Verdana" w:cs="Calibri"/>
          <w:sz w:val="18"/>
          <w:szCs w:val="18"/>
        </w:rPr>
        <w:tab/>
        <w:t xml:space="preserve"> </w:t>
      </w:r>
      <w:r w:rsidRPr="00E71663">
        <w:rPr>
          <w:rFonts w:ascii="Verdana" w:hAnsi="Verdana" w:cs="Calibri"/>
          <w:sz w:val="18"/>
          <w:szCs w:val="18"/>
        </w:rPr>
        <w:tab/>
        <w:t xml:space="preserve"> </w:t>
      </w:r>
    </w:p>
    <w:p w14:paraId="731AC852" w14:textId="77777777" w:rsidR="00DB0B90" w:rsidRPr="00E71663" w:rsidRDefault="00DB0B90" w:rsidP="00E71663">
      <w:pPr>
        <w:pStyle w:val="Sansinterligne"/>
        <w:jc w:val="both"/>
        <w:rPr>
          <w:rStyle w:val="lev"/>
          <w:rFonts w:ascii="Verdana" w:hAnsi="Verdana" w:cs="Calibri"/>
          <w:sz w:val="18"/>
          <w:szCs w:val="18"/>
        </w:rPr>
      </w:pPr>
    </w:p>
    <w:p w14:paraId="7088D700" w14:textId="77777777" w:rsidR="00F85E8C" w:rsidRDefault="00EC7772" w:rsidP="00E71663">
      <w:pPr>
        <w:pStyle w:val="Sansinterligne"/>
        <w:jc w:val="both"/>
        <w:rPr>
          <w:rStyle w:val="lev"/>
          <w:rFonts w:ascii="Verdana" w:hAnsi="Verdana" w:cs="Calibri"/>
          <w:sz w:val="18"/>
          <w:szCs w:val="18"/>
        </w:rPr>
      </w:pPr>
      <w:r w:rsidRPr="00E71663">
        <w:rPr>
          <w:rStyle w:val="lev"/>
          <w:rFonts w:ascii="Verdana" w:hAnsi="Verdana" w:cs="Calibri"/>
          <w:sz w:val="18"/>
          <w:szCs w:val="18"/>
        </w:rPr>
        <w:t>Communiqué de presse</w:t>
      </w:r>
      <w:r w:rsidRPr="00E71663">
        <w:rPr>
          <w:rFonts w:ascii="Verdana" w:hAnsi="Verdana" w:cs="Calibri"/>
          <w:sz w:val="18"/>
          <w:szCs w:val="18"/>
        </w:rPr>
        <w:t xml:space="preserve"> </w:t>
      </w:r>
      <w:r w:rsidRPr="00E71663">
        <w:rPr>
          <w:rStyle w:val="lev"/>
          <w:rFonts w:ascii="Verdana" w:hAnsi="Verdana" w:cs="Calibri"/>
          <w:sz w:val="18"/>
          <w:szCs w:val="18"/>
        </w:rPr>
        <w:t>CAPF –</w:t>
      </w:r>
      <w:r w:rsidR="00847FD1" w:rsidRPr="00E71663">
        <w:rPr>
          <w:rStyle w:val="lev"/>
          <w:rFonts w:ascii="Verdana" w:hAnsi="Verdana" w:cs="Calibri"/>
          <w:sz w:val="18"/>
          <w:szCs w:val="18"/>
        </w:rPr>
        <w:t xml:space="preserve"> </w:t>
      </w:r>
    </w:p>
    <w:p w14:paraId="26588475" w14:textId="0E5F13D7" w:rsidR="002804C2" w:rsidRPr="00E71663" w:rsidRDefault="00F85E8C" w:rsidP="00E71663">
      <w:pPr>
        <w:pStyle w:val="Sansinterligne"/>
        <w:jc w:val="both"/>
        <w:rPr>
          <w:rFonts w:ascii="Verdana" w:hAnsi="Verdana" w:cs="Calibri"/>
          <w:sz w:val="18"/>
          <w:szCs w:val="18"/>
        </w:rPr>
      </w:pPr>
      <w:r>
        <w:rPr>
          <w:rStyle w:val="lev"/>
          <w:rFonts w:ascii="Verdana" w:hAnsi="Verdana" w:cs="Calibri"/>
          <w:sz w:val="18"/>
          <w:szCs w:val="18"/>
        </w:rPr>
        <w:t>L</w:t>
      </w:r>
      <w:r w:rsidR="00847FD1" w:rsidRPr="00E71663">
        <w:rPr>
          <w:rStyle w:val="lev"/>
          <w:rFonts w:ascii="Verdana" w:hAnsi="Verdana" w:cs="Calibri"/>
          <w:sz w:val="18"/>
          <w:szCs w:val="18"/>
        </w:rPr>
        <w:t xml:space="preserve">’agglomération </w:t>
      </w:r>
      <w:r>
        <w:rPr>
          <w:rStyle w:val="lev"/>
          <w:rFonts w:ascii="Verdana" w:hAnsi="Verdana" w:cs="Calibri"/>
          <w:sz w:val="18"/>
          <w:szCs w:val="18"/>
        </w:rPr>
        <w:t>organise un concert mémorable au Château de Fontainebleau</w:t>
      </w:r>
    </w:p>
    <w:p w14:paraId="76AB664A" w14:textId="5151FFB5" w:rsidR="00EC7772" w:rsidRPr="00E71663" w:rsidRDefault="001050EF" w:rsidP="00E71663">
      <w:pPr>
        <w:pStyle w:val="Sansinterligne"/>
        <w:jc w:val="both"/>
        <w:rPr>
          <w:rFonts w:ascii="Verdana" w:hAnsi="Verdana" w:cs="Calibri"/>
          <w:sz w:val="18"/>
          <w:szCs w:val="18"/>
        </w:rPr>
      </w:pPr>
      <w:r w:rsidRPr="00E71663">
        <w:rPr>
          <w:rStyle w:val="lev"/>
          <w:rFonts w:ascii="Verdana" w:hAnsi="Verdana" w:cs="Calibri"/>
          <w:sz w:val="18"/>
          <w:szCs w:val="18"/>
        </w:rPr>
        <w:t>Avril</w:t>
      </w:r>
      <w:r w:rsidR="00EC7772" w:rsidRPr="00E71663">
        <w:rPr>
          <w:rStyle w:val="lev"/>
          <w:rFonts w:ascii="Verdana" w:hAnsi="Verdana" w:cs="Calibri"/>
          <w:sz w:val="18"/>
          <w:szCs w:val="18"/>
        </w:rPr>
        <w:t xml:space="preserve"> 202</w:t>
      </w:r>
      <w:r w:rsidR="00D8273F" w:rsidRPr="00E71663">
        <w:rPr>
          <w:rStyle w:val="lev"/>
          <w:rFonts w:ascii="Verdana" w:hAnsi="Verdana" w:cs="Calibri"/>
          <w:sz w:val="18"/>
          <w:szCs w:val="18"/>
        </w:rPr>
        <w:t>5</w:t>
      </w:r>
    </w:p>
    <w:p w14:paraId="38C39277" w14:textId="77777777" w:rsidR="00E71663" w:rsidRPr="00FD6987" w:rsidRDefault="00E71663" w:rsidP="00E71663">
      <w:pPr>
        <w:pStyle w:val="whitespace-pre-wrap"/>
        <w:spacing w:before="0" w:beforeAutospacing="0" w:after="0" w:afterAutospacing="0"/>
        <w:jc w:val="both"/>
        <w:rPr>
          <w:rFonts w:ascii="Verdana" w:hAnsi="Verdana" w:cs="Calibri"/>
          <w:b/>
          <w:bCs/>
          <w:sz w:val="20"/>
          <w:szCs w:val="20"/>
        </w:rPr>
      </w:pPr>
    </w:p>
    <w:p w14:paraId="41B59D21" w14:textId="58AE5463" w:rsidR="00667D4E" w:rsidRPr="00667D4E" w:rsidRDefault="00667D4E" w:rsidP="00667D4E">
      <w:pPr>
        <w:pStyle w:val="whitespace-pre-wrap"/>
        <w:spacing w:before="0" w:beforeAutospacing="0" w:after="0" w:afterAutospacing="0"/>
        <w:jc w:val="both"/>
        <w:rPr>
          <w:rFonts w:ascii="Verdana" w:hAnsi="Verdana" w:cs="Calibri"/>
          <w:b/>
          <w:bCs/>
          <w:sz w:val="18"/>
          <w:szCs w:val="18"/>
        </w:rPr>
      </w:pPr>
      <w:r w:rsidRPr="00667D4E">
        <w:rPr>
          <w:rFonts w:ascii="Verdana" w:hAnsi="Verdana" w:cs="Calibri"/>
          <w:b/>
          <w:bCs/>
          <w:sz w:val="18"/>
          <w:szCs w:val="18"/>
        </w:rPr>
        <w:t xml:space="preserve">La Communauté d'agglomération du Pays de Fontainebleau est heureuse d’organiser un concert au Château de Fontainebleau le jeudi 8 mai 2025 à 16h. L’Orchestre Symphonique en Résonnance (OSER) fera vibrer la Cour de la Fontaine aux notes et aux voix de </w:t>
      </w:r>
      <w:r>
        <w:rPr>
          <w:rFonts w:ascii="Verdana" w:hAnsi="Verdana" w:cs="Calibri"/>
          <w:b/>
          <w:bCs/>
          <w:sz w:val="18"/>
          <w:szCs w:val="18"/>
        </w:rPr>
        <w:br/>
      </w:r>
      <w:r w:rsidRPr="00667D4E">
        <w:rPr>
          <w:rFonts w:ascii="Verdana" w:hAnsi="Verdana" w:cs="Calibri"/>
          <w:b/>
          <w:bCs/>
          <w:sz w:val="18"/>
          <w:szCs w:val="18"/>
        </w:rPr>
        <w:t>la 9</w:t>
      </w:r>
      <w:r w:rsidRPr="00667D4E">
        <w:rPr>
          <w:rFonts w:ascii="Verdana" w:hAnsi="Verdana" w:cs="Calibri"/>
          <w:b/>
          <w:bCs/>
          <w:sz w:val="18"/>
          <w:szCs w:val="18"/>
          <w:vertAlign w:val="superscript"/>
        </w:rPr>
        <w:t>e</w:t>
      </w:r>
      <w:r w:rsidRPr="00667D4E">
        <w:rPr>
          <w:rFonts w:ascii="Verdana" w:hAnsi="Verdana" w:cs="Calibri"/>
          <w:b/>
          <w:bCs/>
          <w:sz w:val="18"/>
          <w:szCs w:val="18"/>
        </w:rPr>
        <w:t xml:space="preserve"> symphonie de Beethoven. Ce concert gratuit, ouvert à tous marquera le 80</w:t>
      </w:r>
      <w:r w:rsidRPr="00667D4E">
        <w:rPr>
          <w:rFonts w:ascii="Verdana" w:hAnsi="Verdana" w:cs="Calibri"/>
          <w:b/>
          <w:bCs/>
          <w:sz w:val="18"/>
          <w:szCs w:val="18"/>
          <w:vertAlign w:val="superscript"/>
        </w:rPr>
        <w:t>e</w:t>
      </w:r>
      <w:r w:rsidRPr="00667D4E">
        <w:rPr>
          <w:rFonts w:ascii="Verdana" w:hAnsi="Verdana" w:cs="Calibri"/>
          <w:b/>
          <w:bCs/>
          <w:sz w:val="18"/>
          <w:szCs w:val="18"/>
        </w:rPr>
        <w:t xml:space="preserve"> anniversaire de la victoire de l’Europe en 1945.</w:t>
      </w:r>
    </w:p>
    <w:p w14:paraId="6F59E349" w14:textId="77777777" w:rsidR="00667D4E" w:rsidRPr="00667D4E" w:rsidRDefault="00667D4E" w:rsidP="00667D4E">
      <w:pPr>
        <w:pStyle w:val="whitespace-pre-wrap"/>
        <w:spacing w:before="0" w:beforeAutospacing="0" w:after="0" w:afterAutospacing="0"/>
        <w:jc w:val="both"/>
        <w:rPr>
          <w:rFonts w:ascii="Verdana" w:hAnsi="Verdana" w:cs="Calibri"/>
          <w:b/>
          <w:bCs/>
          <w:sz w:val="18"/>
          <w:szCs w:val="18"/>
        </w:rPr>
      </w:pPr>
      <w:r w:rsidRPr="00667D4E">
        <w:rPr>
          <w:rFonts w:ascii="Verdana" w:hAnsi="Verdana" w:cs="Calibri"/>
          <w:b/>
          <w:bCs/>
          <w:sz w:val="18"/>
          <w:szCs w:val="18"/>
        </w:rPr>
        <w:t> </w:t>
      </w:r>
    </w:p>
    <w:p w14:paraId="667161BA" w14:textId="77777777" w:rsidR="00667D4E" w:rsidRPr="00667D4E" w:rsidRDefault="00667D4E" w:rsidP="00667D4E">
      <w:pPr>
        <w:pStyle w:val="whitespace-pre-wrap"/>
        <w:spacing w:before="0" w:beforeAutospacing="0" w:after="0" w:afterAutospacing="0"/>
        <w:jc w:val="both"/>
        <w:rPr>
          <w:rFonts w:ascii="Verdana" w:hAnsi="Verdana" w:cs="Calibri"/>
          <w:sz w:val="18"/>
          <w:szCs w:val="18"/>
        </w:rPr>
      </w:pPr>
      <w:proofErr w:type="gramStart"/>
      <w:r w:rsidRPr="00667D4E">
        <w:rPr>
          <w:rFonts w:ascii="Verdana" w:hAnsi="Verdana" w:cs="Calibri"/>
          <w:sz w:val="18"/>
          <w:szCs w:val="18"/>
        </w:rPr>
        <w:t>L' OSER</w:t>
      </w:r>
      <w:proofErr w:type="gramEnd"/>
      <w:r w:rsidRPr="00667D4E">
        <w:rPr>
          <w:rFonts w:ascii="Verdana" w:hAnsi="Verdana" w:cs="Calibri"/>
          <w:sz w:val="18"/>
          <w:szCs w:val="18"/>
        </w:rPr>
        <w:t xml:space="preserve"> et ses 50 musiciens, dont le nom est un engagement à entrer en résonance avec le public et les territoires qui l’accueillent, sera entouré le 8 mai par plus de 120 choristes et 4 solistes de renommée internationale. Le concert se veut avant tout un moment de partage avec le public, autour de grands chefs-d’œuvre de la Musique. Les musiciens seront dirigés par le chef d'orchestre Frédéric BAUDRY.</w:t>
      </w:r>
    </w:p>
    <w:p w14:paraId="26BF004D" w14:textId="77777777" w:rsidR="00667D4E" w:rsidRPr="00667D4E" w:rsidRDefault="00667D4E" w:rsidP="00667D4E">
      <w:pPr>
        <w:pStyle w:val="whitespace-pre-wrap"/>
        <w:spacing w:before="0" w:beforeAutospacing="0" w:after="0" w:afterAutospacing="0"/>
        <w:jc w:val="both"/>
        <w:rPr>
          <w:rFonts w:ascii="Verdana" w:hAnsi="Verdana" w:cs="Calibri"/>
          <w:sz w:val="18"/>
          <w:szCs w:val="18"/>
        </w:rPr>
      </w:pPr>
      <w:r w:rsidRPr="00667D4E">
        <w:rPr>
          <w:rFonts w:ascii="Verdana" w:hAnsi="Verdana" w:cs="Calibri"/>
          <w:sz w:val="18"/>
          <w:szCs w:val="18"/>
        </w:rPr>
        <w:t> </w:t>
      </w:r>
    </w:p>
    <w:p w14:paraId="087B5AC0" w14:textId="77777777" w:rsidR="00667D4E" w:rsidRPr="00667D4E" w:rsidRDefault="00667D4E" w:rsidP="00667D4E">
      <w:pPr>
        <w:pStyle w:val="whitespace-pre-wrap"/>
        <w:spacing w:before="0" w:beforeAutospacing="0" w:after="0" w:afterAutospacing="0"/>
        <w:jc w:val="both"/>
        <w:rPr>
          <w:rFonts w:ascii="Verdana" w:hAnsi="Verdana" w:cs="Calibri"/>
          <w:sz w:val="18"/>
          <w:szCs w:val="18"/>
        </w:rPr>
      </w:pPr>
      <w:r w:rsidRPr="00667D4E">
        <w:rPr>
          <w:rFonts w:ascii="Verdana" w:hAnsi="Verdana" w:cs="Calibri"/>
          <w:sz w:val="18"/>
          <w:szCs w:val="18"/>
        </w:rPr>
        <w:t xml:space="preserve">Les Vêpres solennelles d'un confesseur de Mozart ouvriront le concert sous la direction de Fabrice Sansonetti avec le chœur du Montois et du Provinois et le </w:t>
      </w:r>
      <w:proofErr w:type="spellStart"/>
      <w:r w:rsidRPr="00667D4E">
        <w:rPr>
          <w:rFonts w:ascii="Verdana" w:hAnsi="Verdana" w:cs="Calibri"/>
          <w:sz w:val="18"/>
          <w:szCs w:val="18"/>
        </w:rPr>
        <w:t>choeur</w:t>
      </w:r>
      <w:proofErr w:type="spellEnd"/>
      <w:r w:rsidRPr="00667D4E">
        <w:rPr>
          <w:rFonts w:ascii="Verdana" w:hAnsi="Verdana" w:cs="Calibri"/>
          <w:sz w:val="18"/>
          <w:szCs w:val="18"/>
        </w:rPr>
        <w:t xml:space="preserve"> du Val </w:t>
      </w:r>
      <w:proofErr w:type="spellStart"/>
      <w:r w:rsidRPr="00667D4E">
        <w:rPr>
          <w:rFonts w:ascii="Verdana" w:hAnsi="Verdana" w:cs="Calibri"/>
          <w:sz w:val="18"/>
          <w:szCs w:val="18"/>
        </w:rPr>
        <w:t>Maubée</w:t>
      </w:r>
      <w:proofErr w:type="spellEnd"/>
      <w:r w:rsidRPr="00667D4E">
        <w:rPr>
          <w:rFonts w:ascii="Verdana" w:hAnsi="Verdana" w:cs="Calibri"/>
          <w:sz w:val="18"/>
          <w:szCs w:val="18"/>
        </w:rPr>
        <w:t xml:space="preserve"> (chef de </w:t>
      </w:r>
      <w:proofErr w:type="spellStart"/>
      <w:r w:rsidRPr="00667D4E">
        <w:rPr>
          <w:rFonts w:ascii="Verdana" w:hAnsi="Verdana" w:cs="Calibri"/>
          <w:sz w:val="18"/>
          <w:szCs w:val="18"/>
        </w:rPr>
        <w:t>choeur</w:t>
      </w:r>
      <w:proofErr w:type="spellEnd"/>
      <w:r w:rsidRPr="00667D4E">
        <w:rPr>
          <w:rFonts w:ascii="Verdana" w:hAnsi="Verdana" w:cs="Calibri"/>
          <w:sz w:val="18"/>
          <w:szCs w:val="18"/>
        </w:rPr>
        <w:t xml:space="preserve"> Cyril Arnaud-Chatelier), deux formations vocales parmi les plus en vue en Île-de-France.</w:t>
      </w:r>
    </w:p>
    <w:p w14:paraId="7F5523E1" w14:textId="77777777" w:rsidR="00667D4E" w:rsidRPr="00667D4E" w:rsidRDefault="00667D4E" w:rsidP="00667D4E">
      <w:pPr>
        <w:pStyle w:val="whitespace-pre-wrap"/>
        <w:spacing w:before="0" w:beforeAutospacing="0" w:after="0" w:afterAutospacing="0"/>
        <w:jc w:val="both"/>
        <w:rPr>
          <w:rFonts w:ascii="Verdana" w:hAnsi="Verdana" w:cs="Calibri"/>
          <w:b/>
          <w:bCs/>
          <w:sz w:val="18"/>
          <w:szCs w:val="18"/>
        </w:rPr>
      </w:pPr>
      <w:r w:rsidRPr="00667D4E">
        <w:rPr>
          <w:rFonts w:ascii="Verdana" w:hAnsi="Verdana" w:cs="Calibri"/>
          <w:b/>
          <w:bCs/>
          <w:sz w:val="18"/>
          <w:szCs w:val="18"/>
        </w:rPr>
        <w:t> </w:t>
      </w:r>
    </w:p>
    <w:p w14:paraId="004E6E6C" w14:textId="77777777" w:rsidR="00667D4E" w:rsidRPr="00667D4E" w:rsidRDefault="00667D4E" w:rsidP="00667D4E">
      <w:pPr>
        <w:pStyle w:val="whitespace-pre-wrap"/>
        <w:spacing w:before="0" w:beforeAutospacing="0" w:after="0" w:afterAutospacing="0"/>
        <w:jc w:val="both"/>
        <w:rPr>
          <w:rFonts w:ascii="Verdana" w:hAnsi="Verdana" w:cs="Calibri"/>
          <w:b/>
          <w:bCs/>
          <w:sz w:val="18"/>
          <w:szCs w:val="18"/>
        </w:rPr>
      </w:pPr>
      <w:r w:rsidRPr="00667D4E">
        <w:rPr>
          <w:rFonts w:ascii="Verdana" w:hAnsi="Verdana" w:cs="Calibri"/>
          <w:b/>
          <w:bCs/>
          <w:sz w:val="18"/>
          <w:szCs w:val="18"/>
        </w:rPr>
        <w:t>4 solistes seront également sur scène</w:t>
      </w:r>
    </w:p>
    <w:p w14:paraId="5BEEC620" w14:textId="77777777" w:rsidR="00667D4E" w:rsidRPr="00667D4E" w:rsidRDefault="00667D4E" w:rsidP="00667D4E">
      <w:pPr>
        <w:pStyle w:val="whitespace-pre-wrap"/>
        <w:numPr>
          <w:ilvl w:val="0"/>
          <w:numId w:val="8"/>
        </w:numPr>
        <w:spacing w:before="0" w:beforeAutospacing="0" w:after="0" w:afterAutospacing="0"/>
        <w:jc w:val="both"/>
        <w:rPr>
          <w:rFonts w:ascii="Verdana" w:hAnsi="Verdana" w:cs="Calibri"/>
          <w:sz w:val="18"/>
          <w:szCs w:val="18"/>
        </w:rPr>
      </w:pPr>
      <w:r w:rsidRPr="00667D4E">
        <w:rPr>
          <w:rFonts w:ascii="Verdana" w:hAnsi="Verdana" w:cs="Calibri"/>
          <w:sz w:val="18"/>
          <w:szCs w:val="18"/>
        </w:rPr>
        <w:t>La Soprano Armelle Debos, lauréate de plusieurs concours nationaux et internationaux chante avec bonheur les grandes héroïnes mozartiennes et celles du répertoire français, allemand et autrichien. Elle se produit régulièrement dans le répertoire sacré à Paris et en Province, notamment à la Chapelle Royale de Versailles. Armelle Debos dirige le Conservatoire de Montereau-Fault-Yonne depuis 2019.</w:t>
      </w:r>
    </w:p>
    <w:p w14:paraId="7233AFDC" w14:textId="77777777" w:rsidR="00667D4E" w:rsidRPr="00667D4E" w:rsidRDefault="00667D4E" w:rsidP="00667D4E">
      <w:pPr>
        <w:pStyle w:val="whitespace-pre-wrap"/>
        <w:spacing w:before="0" w:beforeAutospacing="0" w:after="0" w:afterAutospacing="0"/>
        <w:jc w:val="both"/>
        <w:rPr>
          <w:rFonts w:ascii="Verdana" w:hAnsi="Verdana" w:cs="Calibri"/>
          <w:sz w:val="18"/>
          <w:szCs w:val="18"/>
        </w:rPr>
      </w:pPr>
      <w:r w:rsidRPr="00667D4E">
        <w:rPr>
          <w:rFonts w:ascii="Verdana" w:hAnsi="Verdana" w:cs="Calibri"/>
          <w:sz w:val="18"/>
          <w:szCs w:val="18"/>
        </w:rPr>
        <w:t> </w:t>
      </w:r>
    </w:p>
    <w:p w14:paraId="43EE8B46" w14:textId="77777777" w:rsidR="00667D4E" w:rsidRPr="00667D4E" w:rsidRDefault="00667D4E" w:rsidP="00667D4E">
      <w:pPr>
        <w:pStyle w:val="whitespace-pre-wrap"/>
        <w:numPr>
          <w:ilvl w:val="0"/>
          <w:numId w:val="9"/>
        </w:numPr>
        <w:spacing w:before="0" w:beforeAutospacing="0" w:after="0" w:afterAutospacing="0"/>
        <w:jc w:val="both"/>
        <w:rPr>
          <w:rFonts w:ascii="Verdana" w:hAnsi="Verdana" w:cs="Calibri"/>
          <w:sz w:val="18"/>
          <w:szCs w:val="18"/>
        </w:rPr>
      </w:pPr>
      <w:r w:rsidRPr="00667D4E">
        <w:rPr>
          <w:rFonts w:ascii="Verdana" w:hAnsi="Verdana" w:cs="Calibri"/>
          <w:sz w:val="18"/>
          <w:szCs w:val="18"/>
        </w:rPr>
        <w:t>La Mezzo Delphine Haidan se produit aussi bien sur les scènes d’opéra qu’en récital et a été engagée dans de nombreuses productions. Récemment, elle interprète le rôle d’Anna (Les Troyens) sous la direction de Francois Xavier Roth avec L’orchestre Les Siècles au Festival Berlioz et celui de Filipievna (Eugène Oneguine) au Théâtre Des Champs Elysées.</w:t>
      </w:r>
    </w:p>
    <w:p w14:paraId="3161DC1D" w14:textId="77777777" w:rsidR="00667D4E" w:rsidRPr="00667D4E" w:rsidRDefault="00667D4E" w:rsidP="00667D4E">
      <w:pPr>
        <w:pStyle w:val="whitespace-pre-wrap"/>
        <w:spacing w:before="0" w:beforeAutospacing="0" w:after="0" w:afterAutospacing="0"/>
        <w:jc w:val="both"/>
        <w:rPr>
          <w:rFonts w:ascii="Verdana" w:hAnsi="Verdana" w:cs="Calibri"/>
          <w:sz w:val="18"/>
          <w:szCs w:val="18"/>
        </w:rPr>
      </w:pPr>
      <w:r w:rsidRPr="00667D4E">
        <w:rPr>
          <w:rFonts w:ascii="Verdana" w:hAnsi="Verdana" w:cs="Calibri"/>
          <w:sz w:val="18"/>
          <w:szCs w:val="18"/>
        </w:rPr>
        <w:t> </w:t>
      </w:r>
    </w:p>
    <w:p w14:paraId="12461CA7" w14:textId="77777777" w:rsidR="00667D4E" w:rsidRPr="00667D4E" w:rsidRDefault="00667D4E" w:rsidP="00667D4E">
      <w:pPr>
        <w:pStyle w:val="whitespace-pre-wrap"/>
        <w:numPr>
          <w:ilvl w:val="0"/>
          <w:numId w:val="10"/>
        </w:numPr>
        <w:spacing w:before="0" w:beforeAutospacing="0" w:after="0" w:afterAutospacing="0"/>
        <w:jc w:val="both"/>
        <w:rPr>
          <w:rFonts w:ascii="Verdana" w:hAnsi="Verdana" w:cs="Calibri"/>
          <w:sz w:val="18"/>
          <w:szCs w:val="18"/>
        </w:rPr>
      </w:pPr>
      <w:r w:rsidRPr="00667D4E">
        <w:rPr>
          <w:rFonts w:ascii="Verdana" w:hAnsi="Verdana" w:cs="Calibri"/>
          <w:sz w:val="18"/>
          <w:szCs w:val="18"/>
        </w:rPr>
        <w:t>Le Ténor Victor Dahhani Issu d’une famille de musiciens d’origine argentine, débute le chant dès le plus jeune âge dans les chœurs dirigés par sa mère. Victor Dahhani est lauréat de plusieurs concours internationaux et a remporté en 2021 le Premier prix Opéra du concours « Vienne en voix ».</w:t>
      </w:r>
    </w:p>
    <w:p w14:paraId="26C5FD86" w14:textId="77777777" w:rsidR="00667D4E" w:rsidRPr="00667D4E" w:rsidRDefault="00667D4E" w:rsidP="00667D4E">
      <w:pPr>
        <w:pStyle w:val="whitespace-pre-wrap"/>
        <w:spacing w:before="0" w:beforeAutospacing="0" w:after="0" w:afterAutospacing="0"/>
        <w:jc w:val="both"/>
        <w:rPr>
          <w:rFonts w:ascii="Verdana" w:hAnsi="Verdana" w:cs="Calibri"/>
          <w:sz w:val="18"/>
          <w:szCs w:val="18"/>
        </w:rPr>
      </w:pPr>
      <w:r w:rsidRPr="00667D4E">
        <w:rPr>
          <w:rFonts w:ascii="Verdana" w:hAnsi="Verdana" w:cs="Calibri"/>
          <w:sz w:val="18"/>
          <w:szCs w:val="18"/>
        </w:rPr>
        <w:t> </w:t>
      </w:r>
    </w:p>
    <w:p w14:paraId="149BC2C4" w14:textId="77777777" w:rsidR="00667D4E" w:rsidRPr="00667D4E" w:rsidRDefault="00667D4E" w:rsidP="00667D4E">
      <w:pPr>
        <w:pStyle w:val="whitespace-pre-wrap"/>
        <w:numPr>
          <w:ilvl w:val="0"/>
          <w:numId w:val="11"/>
        </w:numPr>
        <w:spacing w:before="0" w:beforeAutospacing="0" w:after="0" w:afterAutospacing="0"/>
        <w:jc w:val="both"/>
        <w:rPr>
          <w:rFonts w:ascii="Verdana" w:hAnsi="Verdana" w:cs="Calibri"/>
          <w:sz w:val="18"/>
          <w:szCs w:val="18"/>
        </w:rPr>
      </w:pPr>
      <w:r w:rsidRPr="00667D4E">
        <w:rPr>
          <w:rFonts w:ascii="Verdana" w:hAnsi="Verdana" w:cs="Calibri"/>
          <w:sz w:val="18"/>
          <w:szCs w:val="18"/>
        </w:rPr>
        <w:t>La Basse Jean-Christophe Fillol, lauréat du Prix de chant lyrique au Conservatoire de Toulouse et se perfectionna en Allemagne pour obtenir un diplôme de Master d'interprétation de l'opéra au sein de l'école supérieure de Hanovre. Lauréat de nombreux prix internationaux, il a particulièrement brillé récemment dans le “Crucifixus”, au Festival Musique Sacrée, Opéra de Nice.</w:t>
      </w:r>
    </w:p>
    <w:p w14:paraId="368B9ED0" w14:textId="77777777" w:rsidR="00667D4E" w:rsidRPr="00667D4E" w:rsidRDefault="00667D4E" w:rsidP="00667D4E">
      <w:pPr>
        <w:pStyle w:val="whitespace-pre-wrap"/>
        <w:spacing w:before="0" w:beforeAutospacing="0" w:after="0" w:afterAutospacing="0"/>
        <w:jc w:val="both"/>
        <w:rPr>
          <w:rFonts w:ascii="Verdana" w:hAnsi="Verdana" w:cs="Calibri"/>
          <w:b/>
          <w:bCs/>
          <w:sz w:val="18"/>
          <w:szCs w:val="18"/>
        </w:rPr>
      </w:pPr>
      <w:r w:rsidRPr="00667D4E">
        <w:rPr>
          <w:rFonts w:ascii="Verdana" w:hAnsi="Verdana" w:cs="Calibri"/>
          <w:b/>
          <w:bCs/>
          <w:sz w:val="18"/>
          <w:szCs w:val="18"/>
        </w:rPr>
        <w:t> </w:t>
      </w:r>
    </w:p>
    <w:p w14:paraId="25586196" w14:textId="77777777" w:rsidR="00667D4E" w:rsidRPr="00667D4E" w:rsidRDefault="00667D4E" w:rsidP="00667D4E">
      <w:pPr>
        <w:pStyle w:val="whitespace-pre-wrap"/>
        <w:spacing w:before="0" w:beforeAutospacing="0" w:after="0" w:afterAutospacing="0"/>
        <w:jc w:val="both"/>
        <w:rPr>
          <w:rFonts w:ascii="Verdana" w:hAnsi="Verdana" w:cs="Calibri"/>
          <w:b/>
          <w:bCs/>
          <w:sz w:val="18"/>
          <w:szCs w:val="18"/>
        </w:rPr>
      </w:pPr>
      <w:r w:rsidRPr="00667D4E">
        <w:rPr>
          <w:rFonts w:ascii="Verdana" w:hAnsi="Verdana" w:cs="Calibri"/>
          <w:b/>
          <w:bCs/>
          <w:sz w:val="18"/>
          <w:szCs w:val="18"/>
        </w:rPr>
        <w:t>Une commémoration en musique</w:t>
      </w:r>
    </w:p>
    <w:p w14:paraId="4AA49108" w14:textId="77777777" w:rsidR="00667D4E" w:rsidRPr="00667D4E" w:rsidRDefault="00667D4E" w:rsidP="00667D4E">
      <w:pPr>
        <w:pStyle w:val="whitespace-pre-wrap"/>
        <w:spacing w:before="0" w:beforeAutospacing="0" w:after="0" w:afterAutospacing="0"/>
        <w:jc w:val="both"/>
        <w:rPr>
          <w:rFonts w:ascii="Verdana" w:hAnsi="Verdana" w:cs="Calibri"/>
          <w:sz w:val="18"/>
          <w:szCs w:val="18"/>
        </w:rPr>
      </w:pPr>
      <w:r w:rsidRPr="00667D4E">
        <w:rPr>
          <w:rFonts w:ascii="Verdana" w:hAnsi="Verdana" w:cs="Calibri"/>
          <w:sz w:val="18"/>
          <w:szCs w:val="18"/>
        </w:rPr>
        <w:t>La Communauté d’agglomération participe de sa présence aux différentes commémorations du territoire. Attentive au devoir de mémoire, les projets d’éveil à la citoyenneté de son service jeunesse ont régulièrement permis aux enfants de se saisir des traces laissées par la seconde guerre mondiale sur le territoire.</w:t>
      </w:r>
    </w:p>
    <w:p w14:paraId="265CBC12" w14:textId="77777777" w:rsidR="00667D4E" w:rsidRPr="00667D4E" w:rsidRDefault="00667D4E" w:rsidP="00667D4E">
      <w:pPr>
        <w:pStyle w:val="whitespace-pre-wrap"/>
        <w:spacing w:before="0" w:beforeAutospacing="0" w:after="0" w:afterAutospacing="0"/>
        <w:jc w:val="both"/>
        <w:rPr>
          <w:rFonts w:ascii="Verdana" w:hAnsi="Verdana" w:cs="Calibri"/>
          <w:sz w:val="18"/>
          <w:szCs w:val="18"/>
        </w:rPr>
      </w:pPr>
      <w:r w:rsidRPr="00667D4E">
        <w:rPr>
          <w:rFonts w:ascii="Verdana" w:hAnsi="Verdana" w:cs="Calibri"/>
          <w:sz w:val="18"/>
          <w:szCs w:val="18"/>
        </w:rPr>
        <w:t>Le 8 mai prochain, c’est de manière musicale et artistique, qu’il est proposé à tout un chacun d’assister à un concert exceptionnel au château de Fontainebleau. Le choix de la neuvième symphonie de Beethoven, qui s'achève en apothéose par L'ode à la joie, aujourd’hui symbole de l’Europe qui obtenait le 8 mai 1945, la capitulation de l’Allemagne nazie, a été une évidence afin de consacrer cette journée hautement précieuse pour l’histoire de France.</w:t>
      </w:r>
    </w:p>
    <w:p w14:paraId="4EA7C20D" w14:textId="77777777" w:rsidR="00667D4E" w:rsidRPr="00667D4E" w:rsidRDefault="00667D4E" w:rsidP="00667D4E">
      <w:pPr>
        <w:pStyle w:val="whitespace-pre-wrap"/>
        <w:spacing w:before="0" w:beforeAutospacing="0" w:after="0" w:afterAutospacing="0"/>
        <w:jc w:val="both"/>
        <w:rPr>
          <w:rFonts w:ascii="Verdana" w:hAnsi="Verdana" w:cs="Calibri"/>
          <w:sz w:val="18"/>
          <w:szCs w:val="18"/>
        </w:rPr>
      </w:pPr>
      <w:r w:rsidRPr="00667D4E">
        <w:rPr>
          <w:rFonts w:ascii="Verdana" w:hAnsi="Verdana" w:cs="Calibri"/>
          <w:sz w:val="18"/>
          <w:szCs w:val="18"/>
        </w:rPr>
        <w:t> </w:t>
      </w:r>
    </w:p>
    <w:p w14:paraId="14CC3974" w14:textId="77777777" w:rsidR="00667D4E" w:rsidRPr="00667D4E" w:rsidRDefault="00667D4E" w:rsidP="00667D4E">
      <w:pPr>
        <w:pStyle w:val="whitespace-pre-wrap"/>
        <w:spacing w:before="0" w:beforeAutospacing="0" w:after="0" w:afterAutospacing="0"/>
        <w:jc w:val="both"/>
        <w:rPr>
          <w:rFonts w:ascii="Verdana" w:hAnsi="Verdana" w:cs="Calibri"/>
          <w:sz w:val="18"/>
          <w:szCs w:val="18"/>
        </w:rPr>
      </w:pPr>
      <w:r w:rsidRPr="00667D4E">
        <w:rPr>
          <w:rFonts w:ascii="Verdana" w:hAnsi="Verdana" w:cs="Calibri"/>
          <w:sz w:val="18"/>
          <w:szCs w:val="18"/>
        </w:rPr>
        <w:t>L’accès au concert est entièrement gratuit, celui-ci se tenant à 16h, aux heures d’ouverture des jardins du château. Il est toutefois conseillé de réserver même à titre gratuit afin de pouvoir être avisé d’un changement de lieu en cas d’intempéries.</w:t>
      </w:r>
    </w:p>
    <w:p w14:paraId="63F6B218" w14:textId="4E953205" w:rsidR="00BB4AC3" w:rsidRPr="00E71663" w:rsidRDefault="00795547" w:rsidP="00E71663">
      <w:pPr>
        <w:pStyle w:val="whitespace-pre-wrap"/>
        <w:spacing w:before="0" w:beforeAutospacing="0" w:after="0" w:afterAutospacing="0"/>
        <w:jc w:val="both"/>
        <w:rPr>
          <w:rFonts w:ascii="Verdana" w:hAnsi="Verdana" w:cs="Calibri"/>
          <w:sz w:val="18"/>
          <w:szCs w:val="18"/>
        </w:rPr>
      </w:pPr>
      <w:r w:rsidRPr="00E71663">
        <w:rPr>
          <w:rFonts w:ascii="Verdana" w:hAnsi="Verdana" w:cs="Calibri"/>
          <w:noProof/>
          <w:sz w:val="18"/>
          <w:szCs w:val="18"/>
        </w:rPr>
        <mc:AlternateContent>
          <mc:Choice Requires="wpg">
            <w:drawing>
              <wp:inline distT="0" distB="0" distL="0" distR="0" wp14:anchorId="4D31528E" wp14:editId="7838F11E">
                <wp:extent cx="6886575" cy="6350"/>
                <wp:effectExtent l="0" t="0" r="0" b="0"/>
                <wp:docPr id="2539" name="Group 2539"/>
                <wp:cNvGraphicFramePr/>
                <a:graphic xmlns:a="http://schemas.openxmlformats.org/drawingml/2006/main">
                  <a:graphicData uri="http://schemas.microsoft.com/office/word/2010/wordprocessingGroup">
                    <wpg:wgp>
                      <wpg:cNvGrpSpPr/>
                      <wpg:grpSpPr>
                        <a:xfrm>
                          <a:off x="0" y="0"/>
                          <a:ext cx="6886575" cy="6350"/>
                          <a:chOff x="0" y="0"/>
                          <a:chExt cx="6886575" cy="6350"/>
                        </a:xfrm>
                      </wpg:grpSpPr>
                      <wps:wsp>
                        <wps:cNvPr id="485" name="Shape 485"/>
                        <wps:cNvSpPr/>
                        <wps:spPr>
                          <a:xfrm>
                            <a:off x="0" y="0"/>
                            <a:ext cx="6886575" cy="0"/>
                          </a:xfrm>
                          <a:custGeom>
                            <a:avLst/>
                            <a:gdLst/>
                            <a:ahLst/>
                            <a:cxnLst/>
                            <a:rect l="0" t="0" r="0" b="0"/>
                            <a:pathLst>
                              <a:path w="6886575">
                                <a:moveTo>
                                  <a:pt x="0" y="0"/>
                                </a:moveTo>
                                <a:lnTo>
                                  <a:pt x="6886575"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39" style="width:542.25pt;height:0.5pt;mso-position-horizontal-relative:char;mso-position-vertical-relative:line" coordsize="68865,63">
                <v:shape id="Shape 485" style="position:absolute;width:68865;height:0;left:0;top:0;" coordsize="6886575,0" path="m0,0l6886575,0">
                  <v:stroke weight="0.5pt" endcap="flat" joinstyle="miter" miterlimit="10" on="true" color="#5b9bd5"/>
                  <v:fill on="false" color="#000000" opacity="0"/>
                </v:shape>
              </v:group>
            </w:pict>
          </mc:Fallback>
        </mc:AlternateContent>
      </w:r>
      <w:r w:rsidRPr="00E71663">
        <w:rPr>
          <w:rFonts w:ascii="Verdana" w:hAnsi="Verdana" w:cs="Calibri"/>
          <w:sz w:val="18"/>
          <w:szCs w:val="18"/>
        </w:rPr>
        <w:t xml:space="preserve"> </w:t>
      </w:r>
    </w:p>
    <w:p w14:paraId="65E2F3C1" w14:textId="5658B58A" w:rsidR="00597E42" w:rsidRPr="00E71663" w:rsidRDefault="00795547" w:rsidP="00E71663">
      <w:pPr>
        <w:spacing w:after="0" w:line="240" w:lineRule="auto"/>
        <w:ind w:left="-5" w:hanging="10"/>
        <w:jc w:val="both"/>
        <w:rPr>
          <w:rFonts w:ascii="Verdana" w:hAnsi="Verdana" w:cs="Calibri"/>
          <w:sz w:val="18"/>
          <w:szCs w:val="18"/>
        </w:rPr>
      </w:pPr>
      <w:r w:rsidRPr="00E71663">
        <w:rPr>
          <w:rFonts w:ascii="Verdana" w:hAnsi="Verdana" w:cs="Calibri"/>
          <w:sz w:val="18"/>
          <w:szCs w:val="18"/>
        </w:rPr>
        <w:t xml:space="preserve">Contact presse CAPF :  Sandrine Nepveu de Villemarceau : 06 45 93 70 99 – </w:t>
      </w:r>
      <w:r w:rsidRPr="00E71663">
        <w:rPr>
          <w:rFonts w:ascii="Verdana" w:hAnsi="Verdana" w:cs="Calibri"/>
          <w:color w:val="0563C1"/>
          <w:sz w:val="18"/>
          <w:szCs w:val="18"/>
          <w:u w:val="single" w:color="0563C1"/>
        </w:rPr>
        <w:t>communication@pays-fontainebleau.fr</w:t>
      </w:r>
    </w:p>
    <w:sectPr w:rsidR="00597E42" w:rsidRPr="00E71663">
      <w:pgSz w:w="11906" w:h="16838"/>
      <w:pgMar w:top="432" w:right="1130" w:bottom="1363"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47EF"/>
    <w:multiLevelType w:val="multilevel"/>
    <w:tmpl w:val="ACAE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BA6D38"/>
    <w:multiLevelType w:val="multilevel"/>
    <w:tmpl w:val="84FE9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29133F"/>
    <w:multiLevelType w:val="multilevel"/>
    <w:tmpl w:val="1652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7377E"/>
    <w:multiLevelType w:val="multilevel"/>
    <w:tmpl w:val="2506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F3BBE"/>
    <w:multiLevelType w:val="multilevel"/>
    <w:tmpl w:val="3336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072D5D"/>
    <w:multiLevelType w:val="hybridMultilevel"/>
    <w:tmpl w:val="238AC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CA5696"/>
    <w:multiLevelType w:val="multilevel"/>
    <w:tmpl w:val="159C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A19D1"/>
    <w:multiLevelType w:val="multilevel"/>
    <w:tmpl w:val="5DAC1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25409E"/>
    <w:multiLevelType w:val="multilevel"/>
    <w:tmpl w:val="54F6D4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C80D0F"/>
    <w:multiLevelType w:val="multilevel"/>
    <w:tmpl w:val="5470A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71189B"/>
    <w:multiLevelType w:val="multilevel"/>
    <w:tmpl w:val="2A321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53138296">
    <w:abstractNumId w:val="6"/>
  </w:num>
  <w:num w:numId="2" w16cid:durableId="769591032">
    <w:abstractNumId w:val="2"/>
  </w:num>
  <w:num w:numId="3" w16cid:durableId="1685864089">
    <w:abstractNumId w:val="0"/>
  </w:num>
  <w:num w:numId="4" w16cid:durableId="1572883661">
    <w:abstractNumId w:val="3"/>
  </w:num>
  <w:num w:numId="5" w16cid:durableId="1048410735">
    <w:abstractNumId w:val="9"/>
  </w:num>
  <w:num w:numId="6" w16cid:durableId="1480264491">
    <w:abstractNumId w:val="4"/>
  </w:num>
  <w:num w:numId="7" w16cid:durableId="1642617640">
    <w:abstractNumId w:val="5"/>
  </w:num>
  <w:num w:numId="8" w16cid:durableId="97144956">
    <w:abstractNumId w:val="7"/>
  </w:num>
  <w:num w:numId="9" w16cid:durableId="1102578740">
    <w:abstractNumId w:val="10"/>
  </w:num>
  <w:num w:numId="10" w16cid:durableId="1452627888">
    <w:abstractNumId w:val="8"/>
  </w:num>
  <w:num w:numId="11" w16cid:durableId="1919434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AC3"/>
    <w:rsid w:val="00084ED7"/>
    <w:rsid w:val="00085440"/>
    <w:rsid w:val="000B7E33"/>
    <w:rsid w:val="000C4E86"/>
    <w:rsid w:val="000E5C5E"/>
    <w:rsid w:val="000F7FED"/>
    <w:rsid w:val="001050EF"/>
    <w:rsid w:val="001A0AE3"/>
    <w:rsid w:val="001A68DE"/>
    <w:rsid w:val="001B760B"/>
    <w:rsid w:val="002804C2"/>
    <w:rsid w:val="003F467F"/>
    <w:rsid w:val="00444413"/>
    <w:rsid w:val="004639A6"/>
    <w:rsid w:val="00515B23"/>
    <w:rsid w:val="00515CA1"/>
    <w:rsid w:val="005926FE"/>
    <w:rsid w:val="00597E42"/>
    <w:rsid w:val="005A00EC"/>
    <w:rsid w:val="005C195D"/>
    <w:rsid w:val="005C6B64"/>
    <w:rsid w:val="005D513C"/>
    <w:rsid w:val="005E2C99"/>
    <w:rsid w:val="00667D4E"/>
    <w:rsid w:val="006C33D3"/>
    <w:rsid w:val="006D0775"/>
    <w:rsid w:val="006D2307"/>
    <w:rsid w:val="006E663B"/>
    <w:rsid w:val="00722233"/>
    <w:rsid w:val="00725D78"/>
    <w:rsid w:val="0075736B"/>
    <w:rsid w:val="00795547"/>
    <w:rsid w:val="0079569D"/>
    <w:rsid w:val="007F6C9D"/>
    <w:rsid w:val="00811EA6"/>
    <w:rsid w:val="00817165"/>
    <w:rsid w:val="00847FD1"/>
    <w:rsid w:val="00873078"/>
    <w:rsid w:val="008C09C4"/>
    <w:rsid w:val="008E7D0A"/>
    <w:rsid w:val="00903ED4"/>
    <w:rsid w:val="00A03958"/>
    <w:rsid w:val="00A50FA4"/>
    <w:rsid w:val="00B86E60"/>
    <w:rsid w:val="00BB4AC3"/>
    <w:rsid w:val="00BD18D0"/>
    <w:rsid w:val="00C064F9"/>
    <w:rsid w:val="00C14E0D"/>
    <w:rsid w:val="00C62723"/>
    <w:rsid w:val="00CB017F"/>
    <w:rsid w:val="00CC7945"/>
    <w:rsid w:val="00D2720C"/>
    <w:rsid w:val="00D574EA"/>
    <w:rsid w:val="00D8273F"/>
    <w:rsid w:val="00DB0B90"/>
    <w:rsid w:val="00DC5E7D"/>
    <w:rsid w:val="00E11198"/>
    <w:rsid w:val="00E15E5B"/>
    <w:rsid w:val="00E71663"/>
    <w:rsid w:val="00E75571"/>
    <w:rsid w:val="00EC7772"/>
    <w:rsid w:val="00F85E8C"/>
    <w:rsid w:val="00FD69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E4CA"/>
  <w15:docId w15:val="{E7038543-E46E-4E4B-8434-94E208C3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fr" w:eastAsia="fr"/>
    </w:rPr>
  </w:style>
  <w:style w:type="paragraph" w:styleId="Titre3">
    <w:name w:val="heading 3"/>
    <w:basedOn w:val="Normal"/>
    <w:link w:val="Titre3Car"/>
    <w:uiPriority w:val="9"/>
    <w:qFormat/>
    <w:rsid w:val="006E663B"/>
    <w:pPr>
      <w:spacing w:before="100" w:beforeAutospacing="1" w:after="100" w:afterAutospacing="1" w:line="240" w:lineRule="auto"/>
      <w:outlineLvl w:val="2"/>
    </w:pPr>
    <w:rPr>
      <w:rFonts w:ascii="Times New Roman" w:eastAsia="Times New Roman" w:hAnsi="Times New Roman"/>
      <w:b/>
      <w:bCs/>
      <w:color w:val="auto"/>
      <w:kern w:val="0"/>
      <w:sz w:val="27"/>
      <w:szCs w:val="27"/>
      <w:lang w:val="fr-FR" w:eastAsia="fr-FR"/>
      <w14:ligatures w14:val="none"/>
    </w:rPr>
  </w:style>
  <w:style w:type="paragraph" w:styleId="Titre5">
    <w:name w:val="heading 5"/>
    <w:basedOn w:val="Normal"/>
    <w:next w:val="Normal"/>
    <w:link w:val="Titre5Car"/>
    <w:uiPriority w:val="9"/>
    <w:semiHidden/>
    <w:unhideWhenUsed/>
    <w:qFormat/>
    <w:rsid w:val="00E71663"/>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E663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6E663B"/>
    <w:pPr>
      <w:spacing w:before="100" w:beforeAutospacing="1" w:after="100" w:afterAutospacing="1" w:line="240" w:lineRule="auto"/>
    </w:pPr>
    <w:rPr>
      <w:rFonts w:ascii="Times New Roman" w:eastAsia="Times New Roman" w:hAnsi="Times New Roman"/>
      <w:color w:val="auto"/>
      <w:kern w:val="0"/>
      <w:sz w:val="24"/>
      <w:lang w:val="fr-FR" w:eastAsia="fr-FR"/>
      <w14:ligatures w14:val="none"/>
    </w:rPr>
  </w:style>
  <w:style w:type="paragraph" w:customStyle="1" w:styleId="Default">
    <w:name w:val="Default"/>
    <w:rsid w:val="00597E42"/>
    <w:pPr>
      <w:autoSpaceDE w:val="0"/>
      <w:autoSpaceDN w:val="0"/>
      <w:adjustRightInd w:val="0"/>
      <w:spacing w:after="0" w:line="240" w:lineRule="auto"/>
    </w:pPr>
    <w:rPr>
      <w:rFonts w:ascii="Calibri" w:hAnsi="Calibri" w:cs="Calibri"/>
      <w:color w:val="000000"/>
      <w:kern w:val="0"/>
    </w:rPr>
  </w:style>
  <w:style w:type="paragraph" w:customStyle="1" w:styleId="paragraph">
    <w:name w:val="paragraph"/>
    <w:basedOn w:val="Normal"/>
    <w:rsid w:val="00E11198"/>
    <w:pPr>
      <w:spacing w:before="100" w:beforeAutospacing="1" w:after="100" w:afterAutospacing="1" w:line="240" w:lineRule="auto"/>
    </w:pPr>
    <w:rPr>
      <w:rFonts w:ascii="Times New Roman" w:eastAsia="Times New Roman" w:hAnsi="Times New Roman"/>
      <w:color w:val="auto"/>
      <w:kern w:val="0"/>
      <w:sz w:val="24"/>
      <w:lang w:val="fr-FR" w:eastAsia="fr-FR"/>
      <w14:ligatures w14:val="none"/>
    </w:rPr>
  </w:style>
  <w:style w:type="character" w:customStyle="1" w:styleId="normaltextrun">
    <w:name w:val="normaltextrun"/>
    <w:basedOn w:val="Policepardfaut"/>
    <w:rsid w:val="00E11198"/>
  </w:style>
  <w:style w:type="character" w:customStyle="1" w:styleId="eop">
    <w:name w:val="eop"/>
    <w:basedOn w:val="Policepardfaut"/>
    <w:rsid w:val="00E11198"/>
  </w:style>
  <w:style w:type="character" w:styleId="Lienhypertexte">
    <w:name w:val="Hyperlink"/>
    <w:basedOn w:val="Policepardfaut"/>
    <w:uiPriority w:val="99"/>
    <w:unhideWhenUsed/>
    <w:rsid w:val="00E11198"/>
    <w:rPr>
      <w:color w:val="467886" w:themeColor="hyperlink"/>
      <w:u w:val="single"/>
    </w:rPr>
  </w:style>
  <w:style w:type="character" w:styleId="Mentionnonrsolue">
    <w:name w:val="Unresolved Mention"/>
    <w:basedOn w:val="Policepardfaut"/>
    <w:uiPriority w:val="99"/>
    <w:semiHidden/>
    <w:unhideWhenUsed/>
    <w:rsid w:val="00E11198"/>
    <w:rPr>
      <w:color w:val="605E5C"/>
      <w:shd w:val="clear" w:color="auto" w:fill="E1DFDD"/>
    </w:rPr>
  </w:style>
  <w:style w:type="paragraph" w:customStyle="1" w:styleId="zfr3q">
    <w:name w:val="zfr3q"/>
    <w:basedOn w:val="Normal"/>
    <w:rsid w:val="00E11198"/>
    <w:pPr>
      <w:spacing w:before="100" w:beforeAutospacing="1" w:after="100" w:afterAutospacing="1" w:line="240" w:lineRule="auto"/>
    </w:pPr>
    <w:rPr>
      <w:rFonts w:ascii="Times New Roman" w:eastAsia="Times New Roman" w:hAnsi="Times New Roman"/>
      <w:color w:val="auto"/>
      <w:kern w:val="0"/>
      <w:sz w:val="24"/>
      <w:lang w:val="fr-FR" w:eastAsia="fr-FR"/>
      <w14:ligatures w14:val="none"/>
    </w:rPr>
  </w:style>
  <w:style w:type="character" w:customStyle="1" w:styleId="c9dxtc">
    <w:name w:val="c9dxtc"/>
    <w:basedOn w:val="Policepardfaut"/>
    <w:rsid w:val="00E11198"/>
  </w:style>
  <w:style w:type="character" w:styleId="lev">
    <w:name w:val="Strong"/>
    <w:basedOn w:val="Policepardfaut"/>
    <w:uiPriority w:val="22"/>
    <w:qFormat/>
    <w:rsid w:val="00444413"/>
    <w:rPr>
      <w:b/>
      <w:bCs/>
    </w:rPr>
  </w:style>
  <w:style w:type="paragraph" w:styleId="Sansinterligne">
    <w:name w:val="No Spacing"/>
    <w:uiPriority w:val="1"/>
    <w:qFormat/>
    <w:rsid w:val="000C4E86"/>
    <w:pPr>
      <w:spacing w:after="0" w:line="240" w:lineRule="auto"/>
    </w:pPr>
    <w:rPr>
      <w:rFonts w:ascii="Calibri" w:eastAsia="Calibri" w:hAnsi="Calibri" w:cs="Times New Roman"/>
      <w:color w:val="000000"/>
      <w:sz w:val="22"/>
      <w:lang w:val="fr" w:eastAsia="fr"/>
    </w:rPr>
  </w:style>
  <w:style w:type="character" w:customStyle="1" w:styleId="truncate">
    <w:name w:val="truncate"/>
    <w:basedOn w:val="Policepardfaut"/>
    <w:rsid w:val="00EC7772"/>
  </w:style>
  <w:style w:type="paragraph" w:customStyle="1" w:styleId="whitespace-pre-wrap">
    <w:name w:val="whitespace-pre-wrap"/>
    <w:basedOn w:val="Normal"/>
    <w:rsid w:val="002804C2"/>
    <w:pPr>
      <w:spacing w:before="100" w:beforeAutospacing="1" w:after="100" w:afterAutospacing="1" w:line="240" w:lineRule="auto"/>
    </w:pPr>
    <w:rPr>
      <w:rFonts w:ascii="Times New Roman" w:eastAsia="Times New Roman" w:hAnsi="Times New Roman"/>
      <w:color w:val="auto"/>
      <w:kern w:val="0"/>
      <w:sz w:val="24"/>
      <w:lang w:val="fr-FR" w:eastAsia="fr-FR"/>
      <w14:ligatures w14:val="none"/>
    </w:rPr>
  </w:style>
  <w:style w:type="paragraph" w:styleId="Rvision">
    <w:name w:val="Revision"/>
    <w:hidden/>
    <w:uiPriority w:val="99"/>
    <w:semiHidden/>
    <w:rsid w:val="00084ED7"/>
    <w:pPr>
      <w:spacing w:after="0" w:line="240" w:lineRule="auto"/>
    </w:pPr>
    <w:rPr>
      <w:rFonts w:ascii="Calibri" w:eastAsia="Calibri" w:hAnsi="Calibri" w:cs="Times New Roman"/>
      <w:color w:val="000000"/>
      <w:sz w:val="22"/>
      <w:lang w:val="fr" w:eastAsia="fr"/>
    </w:rPr>
  </w:style>
  <w:style w:type="character" w:customStyle="1" w:styleId="Titre5Car">
    <w:name w:val="Titre 5 Car"/>
    <w:basedOn w:val="Policepardfaut"/>
    <w:link w:val="Titre5"/>
    <w:uiPriority w:val="9"/>
    <w:semiHidden/>
    <w:rsid w:val="00E71663"/>
    <w:rPr>
      <w:rFonts w:asciiTheme="majorHAnsi" w:eastAsiaTheme="majorEastAsia" w:hAnsiTheme="majorHAnsi" w:cstheme="majorBidi"/>
      <w:color w:val="0F4761" w:themeColor="accent1" w:themeShade="BF"/>
      <w:sz w:val="22"/>
      <w:lang w:val="fr" w:eastAsia="fr"/>
    </w:rPr>
  </w:style>
  <w:style w:type="paragraph" w:styleId="Paragraphedeliste">
    <w:name w:val="List Paragraph"/>
    <w:basedOn w:val="Normal"/>
    <w:uiPriority w:val="34"/>
    <w:qFormat/>
    <w:rsid w:val="00E71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74">
      <w:bodyDiv w:val="1"/>
      <w:marLeft w:val="0"/>
      <w:marRight w:val="0"/>
      <w:marTop w:val="0"/>
      <w:marBottom w:val="0"/>
      <w:divBdr>
        <w:top w:val="none" w:sz="0" w:space="0" w:color="auto"/>
        <w:left w:val="none" w:sz="0" w:space="0" w:color="auto"/>
        <w:bottom w:val="none" w:sz="0" w:space="0" w:color="auto"/>
        <w:right w:val="none" w:sz="0" w:space="0" w:color="auto"/>
      </w:divBdr>
    </w:div>
    <w:div w:id="68844688">
      <w:bodyDiv w:val="1"/>
      <w:marLeft w:val="0"/>
      <w:marRight w:val="0"/>
      <w:marTop w:val="0"/>
      <w:marBottom w:val="0"/>
      <w:divBdr>
        <w:top w:val="none" w:sz="0" w:space="0" w:color="auto"/>
        <w:left w:val="none" w:sz="0" w:space="0" w:color="auto"/>
        <w:bottom w:val="none" w:sz="0" w:space="0" w:color="auto"/>
        <w:right w:val="none" w:sz="0" w:space="0" w:color="auto"/>
      </w:divBdr>
    </w:div>
    <w:div w:id="73861793">
      <w:bodyDiv w:val="1"/>
      <w:marLeft w:val="0"/>
      <w:marRight w:val="0"/>
      <w:marTop w:val="0"/>
      <w:marBottom w:val="0"/>
      <w:divBdr>
        <w:top w:val="none" w:sz="0" w:space="0" w:color="auto"/>
        <w:left w:val="none" w:sz="0" w:space="0" w:color="auto"/>
        <w:bottom w:val="none" w:sz="0" w:space="0" w:color="auto"/>
        <w:right w:val="none" w:sz="0" w:space="0" w:color="auto"/>
      </w:divBdr>
    </w:div>
    <w:div w:id="120609915">
      <w:bodyDiv w:val="1"/>
      <w:marLeft w:val="0"/>
      <w:marRight w:val="0"/>
      <w:marTop w:val="0"/>
      <w:marBottom w:val="0"/>
      <w:divBdr>
        <w:top w:val="none" w:sz="0" w:space="0" w:color="auto"/>
        <w:left w:val="none" w:sz="0" w:space="0" w:color="auto"/>
        <w:bottom w:val="none" w:sz="0" w:space="0" w:color="auto"/>
        <w:right w:val="none" w:sz="0" w:space="0" w:color="auto"/>
      </w:divBdr>
    </w:div>
    <w:div w:id="187181175">
      <w:bodyDiv w:val="1"/>
      <w:marLeft w:val="0"/>
      <w:marRight w:val="0"/>
      <w:marTop w:val="0"/>
      <w:marBottom w:val="0"/>
      <w:divBdr>
        <w:top w:val="none" w:sz="0" w:space="0" w:color="auto"/>
        <w:left w:val="none" w:sz="0" w:space="0" w:color="auto"/>
        <w:bottom w:val="none" w:sz="0" w:space="0" w:color="auto"/>
        <w:right w:val="none" w:sz="0" w:space="0" w:color="auto"/>
      </w:divBdr>
    </w:div>
    <w:div w:id="454636400">
      <w:bodyDiv w:val="1"/>
      <w:marLeft w:val="0"/>
      <w:marRight w:val="0"/>
      <w:marTop w:val="0"/>
      <w:marBottom w:val="0"/>
      <w:divBdr>
        <w:top w:val="none" w:sz="0" w:space="0" w:color="auto"/>
        <w:left w:val="none" w:sz="0" w:space="0" w:color="auto"/>
        <w:bottom w:val="none" w:sz="0" w:space="0" w:color="auto"/>
        <w:right w:val="none" w:sz="0" w:space="0" w:color="auto"/>
      </w:divBdr>
    </w:div>
    <w:div w:id="474491925">
      <w:bodyDiv w:val="1"/>
      <w:marLeft w:val="0"/>
      <w:marRight w:val="0"/>
      <w:marTop w:val="0"/>
      <w:marBottom w:val="0"/>
      <w:divBdr>
        <w:top w:val="none" w:sz="0" w:space="0" w:color="auto"/>
        <w:left w:val="none" w:sz="0" w:space="0" w:color="auto"/>
        <w:bottom w:val="none" w:sz="0" w:space="0" w:color="auto"/>
        <w:right w:val="none" w:sz="0" w:space="0" w:color="auto"/>
      </w:divBdr>
    </w:div>
    <w:div w:id="527642988">
      <w:bodyDiv w:val="1"/>
      <w:marLeft w:val="0"/>
      <w:marRight w:val="0"/>
      <w:marTop w:val="0"/>
      <w:marBottom w:val="0"/>
      <w:divBdr>
        <w:top w:val="none" w:sz="0" w:space="0" w:color="auto"/>
        <w:left w:val="none" w:sz="0" w:space="0" w:color="auto"/>
        <w:bottom w:val="none" w:sz="0" w:space="0" w:color="auto"/>
        <w:right w:val="none" w:sz="0" w:space="0" w:color="auto"/>
      </w:divBdr>
    </w:div>
    <w:div w:id="610599032">
      <w:bodyDiv w:val="1"/>
      <w:marLeft w:val="0"/>
      <w:marRight w:val="0"/>
      <w:marTop w:val="0"/>
      <w:marBottom w:val="0"/>
      <w:divBdr>
        <w:top w:val="none" w:sz="0" w:space="0" w:color="auto"/>
        <w:left w:val="none" w:sz="0" w:space="0" w:color="auto"/>
        <w:bottom w:val="none" w:sz="0" w:space="0" w:color="auto"/>
        <w:right w:val="none" w:sz="0" w:space="0" w:color="auto"/>
      </w:divBdr>
    </w:div>
    <w:div w:id="771708765">
      <w:bodyDiv w:val="1"/>
      <w:marLeft w:val="0"/>
      <w:marRight w:val="0"/>
      <w:marTop w:val="0"/>
      <w:marBottom w:val="0"/>
      <w:divBdr>
        <w:top w:val="none" w:sz="0" w:space="0" w:color="auto"/>
        <w:left w:val="none" w:sz="0" w:space="0" w:color="auto"/>
        <w:bottom w:val="none" w:sz="0" w:space="0" w:color="auto"/>
        <w:right w:val="none" w:sz="0" w:space="0" w:color="auto"/>
      </w:divBdr>
    </w:div>
    <w:div w:id="812524295">
      <w:bodyDiv w:val="1"/>
      <w:marLeft w:val="0"/>
      <w:marRight w:val="0"/>
      <w:marTop w:val="0"/>
      <w:marBottom w:val="0"/>
      <w:divBdr>
        <w:top w:val="none" w:sz="0" w:space="0" w:color="auto"/>
        <w:left w:val="none" w:sz="0" w:space="0" w:color="auto"/>
        <w:bottom w:val="none" w:sz="0" w:space="0" w:color="auto"/>
        <w:right w:val="none" w:sz="0" w:space="0" w:color="auto"/>
      </w:divBdr>
    </w:div>
    <w:div w:id="991131947">
      <w:bodyDiv w:val="1"/>
      <w:marLeft w:val="0"/>
      <w:marRight w:val="0"/>
      <w:marTop w:val="0"/>
      <w:marBottom w:val="0"/>
      <w:divBdr>
        <w:top w:val="none" w:sz="0" w:space="0" w:color="auto"/>
        <w:left w:val="none" w:sz="0" w:space="0" w:color="auto"/>
        <w:bottom w:val="none" w:sz="0" w:space="0" w:color="auto"/>
        <w:right w:val="none" w:sz="0" w:space="0" w:color="auto"/>
      </w:divBdr>
      <w:divsChild>
        <w:div w:id="1724712473">
          <w:marLeft w:val="0"/>
          <w:marRight w:val="0"/>
          <w:marTop w:val="0"/>
          <w:marBottom w:val="0"/>
          <w:divBdr>
            <w:top w:val="none" w:sz="0" w:space="0" w:color="auto"/>
            <w:left w:val="none" w:sz="0" w:space="0" w:color="auto"/>
            <w:bottom w:val="none" w:sz="0" w:space="0" w:color="auto"/>
            <w:right w:val="none" w:sz="0" w:space="0" w:color="auto"/>
          </w:divBdr>
        </w:div>
        <w:div w:id="1735425364">
          <w:marLeft w:val="0"/>
          <w:marRight w:val="0"/>
          <w:marTop w:val="0"/>
          <w:marBottom w:val="0"/>
          <w:divBdr>
            <w:top w:val="none" w:sz="0" w:space="0" w:color="auto"/>
            <w:left w:val="none" w:sz="0" w:space="0" w:color="auto"/>
            <w:bottom w:val="none" w:sz="0" w:space="0" w:color="auto"/>
            <w:right w:val="none" w:sz="0" w:space="0" w:color="auto"/>
          </w:divBdr>
        </w:div>
      </w:divsChild>
    </w:div>
    <w:div w:id="1156385884">
      <w:bodyDiv w:val="1"/>
      <w:marLeft w:val="0"/>
      <w:marRight w:val="0"/>
      <w:marTop w:val="0"/>
      <w:marBottom w:val="0"/>
      <w:divBdr>
        <w:top w:val="none" w:sz="0" w:space="0" w:color="auto"/>
        <w:left w:val="none" w:sz="0" w:space="0" w:color="auto"/>
        <w:bottom w:val="none" w:sz="0" w:space="0" w:color="auto"/>
        <w:right w:val="none" w:sz="0" w:space="0" w:color="auto"/>
      </w:divBdr>
    </w:div>
    <w:div w:id="1174689733">
      <w:bodyDiv w:val="1"/>
      <w:marLeft w:val="0"/>
      <w:marRight w:val="0"/>
      <w:marTop w:val="0"/>
      <w:marBottom w:val="0"/>
      <w:divBdr>
        <w:top w:val="none" w:sz="0" w:space="0" w:color="auto"/>
        <w:left w:val="none" w:sz="0" w:space="0" w:color="auto"/>
        <w:bottom w:val="none" w:sz="0" w:space="0" w:color="auto"/>
        <w:right w:val="none" w:sz="0" w:space="0" w:color="auto"/>
      </w:divBdr>
      <w:divsChild>
        <w:div w:id="450705340">
          <w:marLeft w:val="0"/>
          <w:marRight w:val="0"/>
          <w:marTop w:val="0"/>
          <w:marBottom w:val="0"/>
          <w:divBdr>
            <w:top w:val="none" w:sz="0" w:space="0" w:color="auto"/>
            <w:left w:val="none" w:sz="0" w:space="0" w:color="auto"/>
            <w:bottom w:val="none" w:sz="0" w:space="0" w:color="auto"/>
            <w:right w:val="none" w:sz="0" w:space="0" w:color="auto"/>
          </w:divBdr>
        </w:div>
      </w:divsChild>
    </w:div>
    <w:div w:id="1177043636">
      <w:bodyDiv w:val="1"/>
      <w:marLeft w:val="0"/>
      <w:marRight w:val="0"/>
      <w:marTop w:val="0"/>
      <w:marBottom w:val="0"/>
      <w:divBdr>
        <w:top w:val="none" w:sz="0" w:space="0" w:color="auto"/>
        <w:left w:val="none" w:sz="0" w:space="0" w:color="auto"/>
        <w:bottom w:val="none" w:sz="0" w:space="0" w:color="auto"/>
        <w:right w:val="none" w:sz="0" w:space="0" w:color="auto"/>
      </w:divBdr>
      <w:divsChild>
        <w:div w:id="1568150027">
          <w:marLeft w:val="0"/>
          <w:marRight w:val="0"/>
          <w:marTop w:val="0"/>
          <w:marBottom w:val="0"/>
          <w:divBdr>
            <w:top w:val="none" w:sz="0" w:space="0" w:color="auto"/>
            <w:left w:val="none" w:sz="0" w:space="0" w:color="auto"/>
            <w:bottom w:val="none" w:sz="0" w:space="0" w:color="auto"/>
            <w:right w:val="none" w:sz="0" w:space="0" w:color="auto"/>
          </w:divBdr>
          <w:divsChild>
            <w:div w:id="6678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3803">
      <w:bodyDiv w:val="1"/>
      <w:marLeft w:val="0"/>
      <w:marRight w:val="0"/>
      <w:marTop w:val="0"/>
      <w:marBottom w:val="0"/>
      <w:divBdr>
        <w:top w:val="none" w:sz="0" w:space="0" w:color="auto"/>
        <w:left w:val="none" w:sz="0" w:space="0" w:color="auto"/>
        <w:bottom w:val="none" w:sz="0" w:space="0" w:color="auto"/>
        <w:right w:val="none" w:sz="0" w:space="0" w:color="auto"/>
      </w:divBdr>
      <w:divsChild>
        <w:div w:id="1555313336">
          <w:marLeft w:val="0"/>
          <w:marRight w:val="0"/>
          <w:marTop w:val="0"/>
          <w:marBottom w:val="0"/>
          <w:divBdr>
            <w:top w:val="none" w:sz="0" w:space="0" w:color="auto"/>
            <w:left w:val="none" w:sz="0" w:space="0" w:color="auto"/>
            <w:bottom w:val="none" w:sz="0" w:space="0" w:color="auto"/>
            <w:right w:val="none" w:sz="0" w:space="0" w:color="auto"/>
          </w:divBdr>
          <w:divsChild>
            <w:div w:id="8464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29970">
      <w:bodyDiv w:val="1"/>
      <w:marLeft w:val="0"/>
      <w:marRight w:val="0"/>
      <w:marTop w:val="0"/>
      <w:marBottom w:val="0"/>
      <w:divBdr>
        <w:top w:val="none" w:sz="0" w:space="0" w:color="auto"/>
        <w:left w:val="none" w:sz="0" w:space="0" w:color="auto"/>
        <w:bottom w:val="none" w:sz="0" w:space="0" w:color="auto"/>
        <w:right w:val="none" w:sz="0" w:space="0" w:color="auto"/>
      </w:divBdr>
    </w:div>
    <w:div w:id="1483540532">
      <w:bodyDiv w:val="1"/>
      <w:marLeft w:val="0"/>
      <w:marRight w:val="0"/>
      <w:marTop w:val="0"/>
      <w:marBottom w:val="0"/>
      <w:divBdr>
        <w:top w:val="none" w:sz="0" w:space="0" w:color="auto"/>
        <w:left w:val="none" w:sz="0" w:space="0" w:color="auto"/>
        <w:bottom w:val="none" w:sz="0" w:space="0" w:color="auto"/>
        <w:right w:val="none" w:sz="0" w:space="0" w:color="auto"/>
      </w:divBdr>
    </w:div>
    <w:div w:id="1652442008">
      <w:bodyDiv w:val="1"/>
      <w:marLeft w:val="0"/>
      <w:marRight w:val="0"/>
      <w:marTop w:val="0"/>
      <w:marBottom w:val="0"/>
      <w:divBdr>
        <w:top w:val="none" w:sz="0" w:space="0" w:color="auto"/>
        <w:left w:val="none" w:sz="0" w:space="0" w:color="auto"/>
        <w:bottom w:val="none" w:sz="0" w:space="0" w:color="auto"/>
        <w:right w:val="none" w:sz="0" w:space="0" w:color="auto"/>
      </w:divBdr>
      <w:divsChild>
        <w:div w:id="1041704922">
          <w:marLeft w:val="0"/>
          <w:marRight w:val="0"/>
          <w:marTop w:val="0"/>
          <w:marBottom w:val="0"/>
          <w:divBdr>
            <w:top w:val="none" w:sz="0" w:space="0" w:color="auto"/>
            <w:left w:val="none" w:sz="0" w:space="0" w:color="auto"/>
            <w:bottom w:val="none" w:sz="0" w:space="0" w:color="auto"/>
            <w:right w:val="none" w:sz="0" w:space="0" w:color="auto"/>
          </w:divBdr>
          <w:divsChild>
            <w:div w:id="7155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0136">
      <w:bodyDiv w:val="1"/>
      <w:marLeft w:val="0"/>
      <w:marRight w:val="0"/>
      <w:marTop w:val="0"/>
      <w:marBottom w:val="0"/>
      <w:divBdr>
        <w:top w:val="none" w:sz="0" w:space="0" w:color="auto"/>
        <w:left w:val="none" w:sz="0" w:space="0" w:color="auto"/>
        <w:bottom w:val="none" w:sz="0" w:space="0" w:color="auto"/>
        <w:right w:val="none" w:sz="0" w:space="0" w:color="auto"/>
      </w:divBdr>
      <w:divsChild>
        <w:div w:id="881475248">
          <w:marLeft w:val="0"/>
          <w:marRight w:val="0"/>
          <w:marTop w:val="0"/>
          <w:marBottom w:val="0"/>
          <w:divBdr>
            <w:top w:val="none" w:sz="0" w:space="0" w:color="auto"/>
            <w:left w:val="none" w:sz="0" w:space="0" w:color="auto"/>
            <w:bottom w:val="none" w:sz="0" w:space="0" w:color="auto"/>
            <w:right w:val="none" w:sz="0" w:space="0" w:color="auto"/>
          </w:divBdr>
        </w:div>
        <w:div w:id="51122193">
          <w:marLeft w:val="0"/>
          <w:marRight w:val="0"/>
          <w:marTop w:val="0"/>
          <w:marBottom w:val="0"/>
          <w:divBdr>
            <w:top w:val="none" w:sz="0" w:space="0" w:color="auto"/>
            <w:left w:val="none" w:sz="0" w:space="0" w:color="auto"/>
            <w:bottom w:val="none" w:sz="0" w:space="0" w:color="auto"/>
            <w:right w:val="none" w:sz="0" w:space="0" w:color="auto"/>
          </w:divBdr>
        </w:div>
      </w:divsChild>
    </w:div>
    <w:div w:id="1693844865">
      <w:bodyDiv w:val="1"/>
      <w:marLeft w:val="0"/>
      <w:marRight w:val="0"/>
      <w:marTop w:val="0"/>
      <w:marBottom w:val="0"/>
      <w:divBdr>
        <w:top w:val="none" w:sz="0" w:space="0" w:color="auto"/>
        <w:left w:val="none" w:sz="0" w:space="0" w:color="auto"/>
        <w:bottom w:val="none" w:sz="0" w:space="0" w:color="auto"/>
        <w:right w:val="none" w:sz="0" w:space="0" w:color="auto"/>
      </w:divBdr>
    </w:div>
    <w:div w:id="1734964111">
      <w:bodyDiv w:val="1"/>
      <w:marLeft w:val="0"/>
      <w:marRight w:val="0"/>
      <w:marTop w:val="0"/>
      <w:marBottom w:val="0"/>
      <w:divBdr>
        <w:top w:val="none" w:sz="0" w:space="0" w:color="auto"/>
        <w:left w:val="none" w:sz="0" w:space="0" w:color="auto"/>
        <w:bottom w:val="none" w:sz="0" w:space="0" w:color="auto"/>
        <w:right w:val="none" w:sz="0" w:space="0" w:color="auto"/>
      </w:divBdr>
    </w:div>
    <w:div w:id="1924339122">
      <w:bodyDiv w:val="1"/>
      <w:marLeft w:val="0"/>
      <w:marRight w:val="0"/>
      <w:marTop w:val="0"/>
      <w:marBottom w:val="0"/>
      <w:divBdr>
        <w:top w:val="none" w:sz="0" w:space="0" w:color="auto"/>
        <w:left w:val="none" w:sz="0" w:space="0" w:color="auto"/>
        <w:bottom w:val="none" w:sz="0" w:space="0" w:color="auto"/>
        <w:right w:val="none" w:sz="0" w:space="0" w:color="auto"/>
      </w:divBdr>
    </w:div>
    <w:div w:id="2096123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588</Words>
  <Characters>3235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 presse : Communauté d’agglomération du Pays de Fontainebleau Sandrine Nepveu de Villemarceau : 06 45 93 70 99 communication@pays-fontainebleau.fr</dc:creator>
  <cp:keywords/>
  <cp:lastModifiedBy>aic 77300</cp:lastModifiedBy>
  <cp:revision>2</cp:revision>
  <cp:lastPrinted>2025-04-09T12:47:00Z</cp:lastPrinted>
  <dcterms:created xsi:type="dcterms:W3CDTF">2025-04-15T08:59:00Z</dcterms:created>
  <dcterms:modified xsi:type="dcterms:W3CDTF">2025-04-15T08:59:00Z</dcterms:modified>
</cp:coreProperties>
</file>