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7" w:rsidRDefault="00AC6757" w:rsidP="00AC6757">
      <w:r>
        <w:rPr>
          <w:noProof/>
          <w:lang w:eastAsia="fr-FR"/>
        </w:rPr>
        <w:drawing>
          <wp:inline distT="0" distB="0" distL="0" distR="0">
            <wp:extent cx="4667250" cy="6591300"/>
            <wp:effectExtent l="0" t="0" r="0" b="0"/>
            <wp:docPr id="1" name="image1.jpg" descr="doc été 2014 der 2_modifié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oc été 2014 der 2_modifié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57" w:rsidRPr="00E71FFB" w:rsidRDefault="00AC6757" w:rsidP="00AC6757">
      <w:pPr>
        <w:widowControl w:val="0"/>
        <w:shd w:val="clear" w:color="auto" w:fill="666666"/>
        <w:suppressAutoHyphens/>
        <w:autoSpaceDE w:val="0"/>
        <w:snapToGrid w:val="0"/>
        <w:spacing w:before="170" w:after="0" w:line="240" w:lineRule="auto"/>
        <w:jc w:val="center"/>
        <w:rPr>
          <w:rFonts w:ascii="CenturyGothic" w:hAnsi="CenturyGothic" w:cs="CenturyGothic"/>
          <w:b/>
          <w:bCs/>
          <w:color w:val="FFFFFF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247650</wp:posOffset>
            </wp:positionV>
            <wp:extent cx="1076325" cy="1437640"/>
            <wp:effectExtent l="0" t="0" r="9525" b="0"/>
            <wp:wrapNone/>
            <wp:docPr id="2" name="Image 2" descr="2007_0105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_010500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Gothic" w:hAnsi="CenturyGothic" w:cs="CenturyGothic"/>
          <w:b/>
          <w:bCs/>
          <w:color w:val="FFFFFF"/>
          <w:sz w:val="44"/>
          <w:szCs w:val="44"/>
        </w:rPr>
        <w:t>Marcher, Respirer, Contempler !...</w:t>
      </w: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eastAsia="Arial Unicode MS" w:hAnsi="Century Gothic"/>
          <w:color w:val="000000"/>
          <w:sz w:val="20"/>
          <w:szCs w:val="20"/>
        </w:rPr>
      </w:pP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ind w:right="113"/>
        <w:rPr>
          <w:rFonts w:ascii="Century Gothic" w:hAnsi="Century Gothic" w:cs="Century Gothic"/>
          <w:sz w:val="20"/>
          <w:szCs w:val="20"/>
        </w:rPr>
      </w:pPr>
      <w:r w:rsidRPr="00F615CA">
        <w:rPr>
          <w:rFonts w:ascii="Century Gothic" w:eastAsia="Arial Unicode MS" w:hAnsi="Century Gothic" w:cs="Century Gothic"/>
          <w:sz w:val="20"/>
          <w:szCs w:val="20"/>
          <w:u w:val="single"/>
        </w:rPr>
        <w:t>Durée</w:t>
      </w:r>
      <w:r>
        <w:rPr>
          <w:rFonts w:ascii="Century Gothic" w:eastAsia="Arial Unicode MS" w:hAnsi="Century Gothic" w:cs="Century Gothic"/>
          <w:sz w:val="20"/>
          <w:szCs w:val="20"/>
        </w:rPr>
        <w:t xml:space="preserve"> : Demi-journée, de 9h à 12h</w:t>
      </w:r>
    </w:p>
    <w:p w:rsidR="00AC6757" w:rsidRPr="00690957" w:rsidRDefault="00AC6757" w:rsidP="00AC6757">
      <w:pPr>
        <w:widowControl w:val="0"/>
        <w:suppressAutoHyphens/>
        <w:autoSpaceDE w:val="0"/>
        <w:spacing w:after="0" w:line="240" w:lineRule="auto"/>
        <w:rPr>
          <w:rFonts w:ascii="Helvetica" w:hAnsi="Helvetica" w:cs="Helvetica"/>
          <w:color w:val="444444"/>
          <w:sz w:val="20"/>
          <w:szCs w:val="20"/>
        </w:rPr>
      </w:pPr>
      <w:r w:rsidRPr="00F615CA">
        <w:rPr>
          <w:rFonts w:ascii="Century Gothic" w:hAnsi="Century Gothic" w:cs="Century Gothic"/>
          <w:color w:val="000000"/>
          <w:sz w:val="20"/>
          <w:szCs w:val="20"/>
          <w:u w:val="single"/>
        </w:rPr>
        <w:t>Type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: Balade à pied - Bien-être.</w:t>
      </w: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F615CA">
        <w:rPr>
          <w:rFonts w:ascii="Century Gothic" w:hAnsi="Century Gothic" w:cs="Century Gothic"/>
          <w:color w:val="000000"/>
          <w:sz w:val="20"/>
          <w:szCs w:val="20"/>
          <w:u w:val="single"/>
        </w:rPr>
        <w:t>Niveau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 xml:space="preserve"> 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F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>acile - enfants à partir de 7 ans</w:t>
      </w: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F615CA">
        <w:rPr>
          <w:rFonts w:ascii="Century Gothic" w:hAnsi="Century Gothic" w:cs="Century Gothic"/>
          <w:color w:val="000000"/>
          <w:sz w:val="20"/>
          <w:szCs w:val="20"/>
          <w:u w:val="single"/>
        </w:rPr>
        <w:t>Dénivelé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 xml:space="preserve"> 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200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>m maxi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/ </w:t>
      </w:r>
      <w:r w:rsidRPr="00B2771D">
        <w:rPr>
          <w:rFonts w:ascii="Century Gothic" w:hAnsi="Century Gothic" w:cs="Century Gothic"/>
          <w:color w:val="000000"/>
          <w:sz w:val="20"/>
          <w:szCs w:val="20"/>
          <w:u w:val="single"/>
        </w:rPr>
        <w:t>Temps de marche</w:t>
      </w:r>
      <w:r>
        <w:rPr>
          <w:rFonts w:ascii="Century Gothic" w:hAnsi="Century Gothic" w:cs="Century Gothic"/>
          <w:color w:val="000000"/>
          <w:sz w:val="20"/>
          <w:szCs w:val="20"/>
        </w:rPr>
        <w:t> : ≈ 2h30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903130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</w:pPr>
      <w:r w:rsidRPr="00903130"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  <w:t>TARIFS ET DATES : VOIR PROGRAMME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531B4E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F615CA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u w:val="single"/>
        </w:rPr>
      </w:pPr>
      <w:r w:rsidRPr="00F615CA">
        <w:rPr>
          <w:rFonts w:ascii="Century Gothic" w:hAnsi="Century Gothic" w:cs="Century Gothic"/>
          <w:color w:val="000000"/>
          <w:sz w:val="20"/>
          <w:szCs w:val="20"/>
          <w:u w:val="single"/>
        </w:rPr>
        <w:t>Descriptif</w:t>
      </w:r>
      <w:r w:rsidRPr="00F615CA">
        <w:rPr>
          <w:rFonts w:ascii="Century Gothic" w:hAnsi="Century Gothic" w:cs="Century Gothic"/>
          <w:color w:val="000000"/>
          <w:sz w:val="20"/>
          <w:szCs w:val="20"/>
        </w:rPr>
        <w:t xml:space="preserve"> :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101881">
        <w:rPr>
          <w:rFonts w:ascii="Century Gothic" w:hAnsi="Century Gothic" w:cs="Century Gothic"/>
          <w:color w:val="000000"/>
          <w:sz w:val="20"/>
          <w:szCs w:val="20"/>
        </w:rPr>
        <w:t>La nature généreuse offre un théâtre exceptionnel pour prendre soin de soi. Une randonnée en pleine nature, avec découverte du milieu naturel. Sont proposés des mouvements simples de réveil musculaire, associés à la respiration, en pleine conscience, mais peut-être aussi de la poésie !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656E42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8B3C8C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u w:val="single"/>
        </w:rPr>
      </w:pPr>
      <w:r w:rsidRPr="008B3C8C">
        <w:rPr>
          <w:rFonts w:ascii="Century Gothic" w:hAnsi="Century Gothic" w:cs="Century Gothic"/>
          <w:color w:val="000000"/>
          <w:sz w:val="20"/>
          <w:szCs w:val="20"/>
          <w:u w:val="single"/>
        </w:rPr>
        <w:t>Equipement à prévoir</w:t>
      </w:r>
      <w:r w:rsidRPr="008B3C8C">
        <w:rPr>
          <w:rFonts w:ascii="Century Gothic" w:hAnsi="Century Gothic" w:cs="Century Gothic"/>
          <w:color w:val="000000"/>
          <w:sz w:val="20"/>
          <w:szCs w:val="20"/>
        </w:rPr>
        <w:t xml:space="preserve"> :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De bonnes c</w:t>
      </w:r>
      <w:r w:rsidRPr="008B3C8C">
        <w:rPr>
          <w:rFonts w:ascii="Century Gothic" w:hAnsi="Century Gothic" w:cs="Century Gothic"/>
          <w:color w:val="000000"/>
          <w:sz w:val="20"/>
          <w:szCs w:val="20"/>
        </w:rPr>
        <w:t>haussures impermé</w:t>
      </w:r>
      <w:r>
        <w:rPr>
          <w:rFonts w:ascii="Century Gothic" w:hAnsi="Century Gothic" w:cs="Century Gothic"/>
          <w:color w:val="000000"/>
          <w:sz w:val="20"/>
          <w:szCs w:val="20"/>
        </w:rPr>
        <w:t>ables (proscrire les Moon Boots) – vêtements de montagne</w:t>
      </w:r>
    </w:p>
    <w:p w:rsidR="00AC6757" w:rsidRPr="008B3C8C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8B3C8C">
        <w:rPr>
          <w:rFonts w:ascii="Century Gothic" w:hAnsi="Century Gothic" w:cs="Century Gothic"/>
          <w:color w:val="000000"/>
          <w:sz w:val="20"/>
          <w:szCs w:val="20"/>
        </w:rPr>
        <w:t xml:space="preserve">Dans votre sac à dos : un vêtement chaud et une veste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type goretex – crème solaire – des barres énergétiques – </w:t>
      </w:r>
      <w:r w:rsidRPr="008B3C8C">
        <w:rPr>
          <w:rFonts w:ascii="Century Gothic" w:hAnsi="Century Gothic" w:cs="Century Gothic"/>
          <w:color w:val="000000"/>
          <w:sz w:val="20"/>
          <w:szCs w:val="20"/>
        </w:rPr>
        <w:t>1 litre d’eau/personne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– gants – bonnet – </w:t>
      </w:r>
      <w:r w:rsidRPr="008B3C8C">
        <w:rPr>
          <w:rFonts w:ascii="Century Gothic" w:hAnsi="Century Gothic" w:cs="Century Gothic"/>
          <w:color w:val="000000"/>
          <w:sz w:val="20"/>
          <w:szCs w:val="20"/>
        </w:rPr>
        <w:t>lunettes solaires de qualité</w:t>
      </w:r>
    </w:p>
    <w:p w:rsidR="00AC6757" w:rsidRPr="008B3C8C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8B3C8C">
        <w:rPr>
          <w:rFonts w:ascii="Century Gothic" w:hAnsi="Century Gothic" w:cs="Century Gothic"/>
          <w:color w:val="000000"/>
          <w:sz w:val="20"/>
          <w:szCs w:val="20"/>
          <w:u w:val="single"/>
        </w:rPr>
        <w:t>Observation</w:t>
      </w:r>
      <w:r w:rsidRPr="008B3C8C">
        <w:rPr>
          <w:rFonts w:ascii="Century Gothic" w:hAnsi="Century Gothic" w:cs="Century Gothic"/>
          <w:color w:val="000000"/>
          <w:sz w:val="20"/>
          <w:szCs w:val="20"/>
        </w:rPr>
        <w:t xml:space="preserve"> : Raquettes fournies sans supplément (si besoin)</w:t>
      </w:r>
    </w:p>
    <w:p w:rsidR="00AC6757" w:rsidRPr="008B3C8C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C6757" w:rsidRPr="009F408F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</w:pPr>
      <w:r w:rsidRPr="009F408F"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POUR LES FAMILLES ET LES GROUPES CONSTIT</w:t>
      </w:r>
      <w:r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UES</w:t>
      </w:r>
      <w:r w:rsidRPr="009F408F"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,</w:t>
      </w:r>
    </w:p>
    <w:p w:rsidR="00AC6757" w:rsidRPr="009F408F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</w:pPr>
      <w:r w:rsidRPr="009F408F"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NOUS POUVONS ORGANISER VOTRE SORTIE</w:t>
      </w:r>
    </w:p>
    <w:p w:rsidR="00AC6757" w:rsidRPr="00346E06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</w:pPr>
      <w:r w:rsidRPr="009F408F"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 xml:space="preserve">ET VOUS FAIRE </w:t>
      </w:r>
      <w:r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BENE</w:t>
      </w:r>
      <w:r w:rsidRPr="009F408F"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>FICIER DE NOS TARIFS “GROUPES”</w:t>
      </w:r>
    </w:p>
    <w:p w:rsidR="00AC6757" w:rsidRPr="00B95E96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24"/>
          <w:szCs w:val="24"/>
        </w:rPr>
      </w:pPr>
      <w:r>
        <w:rPr>
          <w:rFonts w:ascii="CenturyGothic" w:hAnsi="CenturyGothic" w:cs="CenturyGothic"/>
          <w:b/>
          <w:bCs/>
          <w:i/>
          <w:iCs/>
          <w:color w:val="000000"/>
          <w:sz w:val="21"/>
          <w:szCs w:val="21"/>
        </w:rPr>
        <w:t xml:space="preserve">Devis sur demande à </w:t>
      </w:r>
      <w:hyperlink r:id="rId7" w:history="1">
        <w:r w:rsidRPr="00B95E96">
          <w:rPr>
            <w:rStyle w:val="Lienhypertexte"/>
            <w:rFonts w:ascii="CenturyGothic" w:hAnsi="CenturyGothic" w:cs="CenturyGothic"/>
            <w:i/>
            <w:iCs/>
            <w:sz w:val="21"/>
            <w:szCs w:val="21"/>
          </w:rPr>
          <w:t>info@accompagnateur-vercors.com</w:t>
        </w:r>
      </w:hyperlink>
      <w:r>
        <w:rPr>
          <w:rFonts w:ascii="CenturyGothic" w:hAnsi="CenturyGothic" w:cs="CenturyGothic"/>
          <w:i/>
          <w:iCs/>
          <w:color w:val="000000"/>
          <w:sz w:val="24"/>
          <w:szCs w:val="24"/>
        </w:rPr>
        <w:t xml:space="preserve"> </w:t>
      </w:r>
    </w:p>
    <w:p w:rsidR="00AC6757" w:rsidRPr="00B95E96" w:rsidRDefault="00AC6757" w:rsidP="00AC6757">
      <w:pPr>
        <w:widowControl w:val="0"/>
        <w:suppressAutoHyphens/>
        <w:autoSpaceDE w:val="0"/>
        <w:spacing w:after="0" w:line="240" w:lineRule="auto"/>
        <w:ind w:right="113"/>
        <w:rPr>
          <w:rFonts w:ascii="Century Gothic" w:hAnsi="Century Gothic" w:cs="Century Gothic"/>
          <w:color w:val="FFFFFF"/>
          <w:sz w:val="20"/>
          <w:szCs w:val="20"/>
        </w:rPr>
      </w:pPr>
    </w:p>
    <w:p w:rsidR="00AC6757" w:rsidRPr="00313089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 w:rsidRPr="00313089">
        <w:rPr>
          <w:rFonts w:ascii="Century Gothic" w:hAnsi="Century Gothic" w:cs="Century Gothic"/>
          <w:b/>
          <w:bCs/>
          <w:i/>
          <w:iCs/>
          <w:sz w:val="24"/>
          <w:szCs w:val="24"/>
        </w:rPr>
        <w:t>RENSEIGNEMENTS ET INSCRIPTIONS :</w:t>
      </w:r>
    </w:p>
    <w:p w:rsidR="00AC6757" w:rsidRPr="00313089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18"/>
          <w:szCs w:val="18"/>
        </w:rPr>
      </w:pPr>
      <w:r w:rsidRPr="00313089">
        <w:rPr>
          <w:rFonts w:ascii="CenturyGothic" w:hAnsi="CenturyGothic" w:cs="CenturyGothic"/>
          <w:b/>
          <w:bCs/>
          <w:i/>
          <w:iCs/>
          <w:color w:val="000000"/>
          <w:sz w:val="18"/>
          <w:szCs w:val="18"/>
        </w:rPr>
        <w:t>dans les Offices de Tourisme de</w:t>
      </w:r>
    </w:p>
    <w:p w:rsidR="00AC6757" w:rsidRPr="00313089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Gothic" w:hAnsi="CenturyGothic" w:cs="CenturyGothic"/>
          <w:b/>
          <w:bCs/>
          <w:i/>
          <w:iCs/>
          <w:color w:val="000000"/>
          <w:sz w:val="18"/>
          <w:szCs w:val="18"/>
        </w:rPr>
      </w:pPr>
      <w:r w:rsidRPr="00313089">
        <w:rPr>
          <w:rFonts w:ascii="CenturyGothic" w:hAnsi="CenturyGothic" w:cs="CenturyGothic"/>
          <w:b/>
          <w:bCs/>
          <w:i/>
          <w:iCs/>
          <w:color w:val="000000"/>
          <w:sz w:val="18"/>
          <w:szCs w:val="18"/>
        </w:rPr>
        <w:t>Autrans, Corrençon, Lans en Vercors, Méaudre, Villard de Lans</w:t>
      </w:r>
    </w:p>
    <w:p w:rsidR="00AC6757" w:rsidRDefault="00AC6757" w:rsidP="00AC6757">
      <w:pPr>
        <w:widowControl w:val="0"/>
        <w:suppressAutoHyphens/>
        <w:autoSpaceDE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 w:rsidRPr="00313089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ou</w:t>
      </w:r>
    </w:p>
    <w:p w:rsidR="00AC6757" w:rsidRPr="00346E06" w:rsidRDefault="00AC6757" w:rsidP="00AC6757">
      <w:pPr>
        <w:widowControl w:val="0"/>
        <w:suppressAutoHyphens/>
        <w:autoSpaceDE w:val="0"/>
        <w:spacing w:after="0" w:line="240" w:lineRule="auto"/>
        <w:rPr>
          <w:rFonts w:ascii="Century Gothic" w:hAnsi="Century Gothic" w:cs="Century Gothic"/>
          <w:color w:val="000000"/>
          <w:sz w:val="8"/>
          <w:szCs w:val="8"/>
        </w:rPr>
      </w:pPr>
    </w:p>
    <w:p w:rsidR="00AC6757" w:rsidRPr="009F408F" w:rsidRDefault="00AC6757" w:rsidP="00AC6757">
      <w:pPr>
        <w:widowControl w:val="0"/>
        <w:shd w:val="clear" w:color="auto" w:fill="666666"/>
        <w:suppressAutoHyphens/>
        <w:autoSpaceDE w:val="0"/>
        <w:spacing w:after="0" w:line="240" w:lineRule="auto"/>
        <w:jc w:val="center"/>
        <w:rPr>
          <w:rFonts w:ascii="Century Gothic" w:hAnsi="Century Gothic" w:cs="Century Gothic"/>
          <w:i/>
          <w:iCs/>
          <w:color w:val="FFFFFF"/>
          <w:sz w:val="24"/>
          <w:szCs w:val="24"/>
        </w:rPr>
      </w:pPr>
      <w:r w:rsidRPr="009F408F">
        <w:rPr>
          <w:rFonts w:ascii="Century Gothic" w:hAnsi="Century Gothic" w:cs="Century Gothic"/>
          <w:i/>
          <w:iCs/>
          <w:color w:val="FFFFFF"/>
          <w:sz w:val="24"/>
          <w:szCs w:val="24"/>
        </w:rPr>
        <w:t>Les Accompagnateurs Nature &amp; Patrimoine</w:t>
      </w:r>
    </w:p>
    <w:p w:rsidR="00AC6757" w:rsidRPr="009F408F" w:rsidRDefault="00AC6757" w:rsidP="00AC6757">
      <w:pPr>
        <w:widowControl w:val="0"/>
        <w:shd w:val="clear" w:color="auto" w:fill="666666"/>
        <w:suppressAutoHyphens/>
        <w:autoSpaceDE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FFFFFF"/>
          <w:sz w:val="28"/>
          <w:szCs w:val="28"/>
        </w:rPr>
      </w:pPr>
      <w:r w:rsidRPr="009F408F">
        <w:rPr>
          <w:rFonts w:ascii="Webdings" w:hAnsi="Webdings" w:cs="Webdings"/>
          <w:b/>
          <w:bCs/>
          <w:color w:val="000000"/>
          <w:sz w:val="28"/>
          <w:szCs w:val="28"/>
          <w:lang w:val="en-US"/>
        </w:rPr>
        <w:t></w:t>
      </w:r>
      <w:r w:rsidRPr="009F408F">
        <w:rPr>
          <w:rFonts w:ascii="Century Gothic" w:hAnsi="Century Gothic" w:cs="Century Gothic"/>
          <w:b/>
          <w:bCs/>
          <w:color w:val="FFFFFF"/>
          <w:sz w:val="28"/>
          <w:szCs w:val="28"/>
        </w:rPr>
        <w:t>06 35 95 23 08</w:t>
      </w:r>
    </w:p>
    <w:p w:rsidR="00447BD1" w:rsidRDefault="00AC6757" w:rsidP="00AC6757">
      <w:pPr>
        <w:shd w:val="clear" w:color="auto" w:fill="646464"/>
        <w:jc w:val="center"/>
      </w:pPr>
      <w:hyperlink r:id="rId8" w:history="1">
        <w:r w:rsidRPr="00A04A2D">
          <w:rPr>
            <w:rFonts w:ascii="Century Gothic" w:eastAsia="Arial Unicode MS" w:hAnsi="Century Gothic" w:cs="Century Gothic"/>
            <w:color w:val="000080"/>
            <w:sz w:val="24"/>
            <w:szCs w:val="24"/>
            <w:u w:val="single"/>
          </w:rPr>
          <w:t>www.accompagnateur-vercors.com</w:t>
        </w:r>
      </w:hyperlink>
      <w:bookmarkStart w:id="0" w:name="_GoBack"/>
      <w:bookmarkEnd w:id="0"/>
    </w:p>
    <w:sectPr w:rsidR="00447BD1" w:rsidSect="005946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7"/>
    <w:rsid w:val="009E594C"/>
    <w:rsid w:val="00AC6757"/>
    <w:rsid w:val="00E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C67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C67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mpagnateur-verco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compagnateur-verco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2020-11-29T20:21:00Z</dcterms:created>
  <dcterms:modified xsi:type="dcterms:W3CDTF">2020-11-29T20:23:00Z</dcterms:modified>
</cp:coreProperties>
</file>